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F5" w:rsidRDefault="00840EF5" w:rsidP="00B47126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Урок-зачет по физике в 11 классе по теме «Оптика. Виды излучения»</w:t>
      </w:r>
    </w:p>
    <w:p w:rsidR="007E4331" w:rsidRPr="00B47126" w:rsidRDefault="007E4331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B47126">
        <w:rPr>
          <w:b/>
          <w:bCs/>
          <w:color w:val="000000"/>
          <w:sz w:val="20"/>
          <w:szCs w:val="20"/>
        </w:rPr>
        <w:t>Подготовка к уроку</w:t>
      </w:r>
    </w:p>
    <w:p w:rsidR="007E4331" w:rsidRPr="00B47126" w:rsidRDefault="007E4331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B47126">
        <w:rPr>
          <w:color w:val="000000"/>
          <w:sz w:val="20"/>
          <w:szCs w:val="20"/>
        </w:rPr>
        <w:t xml:space="preserve">Перед началом урока-игры оглашаются правила. Назначаются капитаны команд. </w:t>
      </w:r>
      <w:r w:rsidR="00840EF5">
        <w:rPr>
          <w:color w:val="000000"/>
          <w:sz w:val="20"/>
          <w:szCs w:val="20"/>
        </w:rPr>
        <w:t xml:space="preserve"> Капитаны команд на бланке записывают фамилии членов команды. Число команд может быть разным, а число участников 4-5 в команде. Провести жеребьевку команд.</w:t>
      </w:r>
    </w:p>
    <w:p w:rsidR="007E4331" w:rsidRPr="00B47126" w:rsidRDefault="00840EF5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Правила игры</w:t>
      </w:r>
    </w:p>
    <w:p w:rsidR="007E4331" w:rsidRPr="00B47126" w:rsidRDefault="007E4331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B47126">
        <w:rPr>
          <w:color w:val="000000"/>
          <w:sz w:val="20"/>
          <w:szCs w:val="20"/>
        </w:rPr>
        <w:t>- на обдумывание вопроса дается 1 мин;</w:t>
      </w:r>
    </w:p>
    <w:p w:rsidR="007E4331" w:rsidRPr="00B47126" w:rsidRDefault="007E4331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B47126">
        <w:rPr>
          <w:color w:val="000000"/>
          <w:sz w:val="20"/>
          <w:szCs w:val="20"/>
        </w:rPr>
        <w:t>- если команда, посовещавшись, дает правильный ответ, то каж</w:t>
      </w:r>
      <w:r w:rsidRPr="00B47126">
        <w:rPr>
          <w:color w:val="000000"/>
          <w:sz w:val="20"/>
          <w:szCs w:val="20"/>
        </w:rPr>
        <w:softHyphen/>
        <w:t>дый ее участник получат одно очко, а отвечавший - очко со знаком &lt;&lt;+» (плюс означает учет ответа);</w:t>
      </w:r>
    </w:p>
    <w:p w:rsidR="007E4331" w:rsidRPr="00B47126" w:rsidRDefault="007E4331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B47126">
        <w:rPr>
          <w:color w:val="000000"/>
          <w:sz w:val="20"/>
          <w:szCs w:val="20"/>
        </w:rPr>
        <w:t xml:space="preserve">- если команда не смогла ответить на вопрос, то на него отвечает </w:t>
      </w:r>
      <w:r w:rsidR="00840EF5">
        <w:rPr>
          <w:color w:val="000000"/>
          <w:sz w:val="20"/>
          <w:szCs w:val="20"/>
        </w:rPr>
        <w:t>любая другая желающая ответить  команда</w:t>
      </w:r>
      <w:r w:rsidRPr="00B47126">
        <w:rPr>
          <w:color w:val="000000"/>
          <w:sz w:val="20"/>
          <w:szCs w:val="20"/>
        </w:rPr>
        <w:t>, получая за это тоже очко со знаком «+»;</w:t>
      </w:r>
    </w:p>
    <w:p w:rsidR="007E4331" w:rsidRPr="00B47126" w:rsidRDefault="007E4331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B47126">
        <w:rPr>
          <w:color w:val="000000"/>
          <w:sz w:val="20"/>
          <w:szCs w:val="20"/>
        </w:rPr>
        <w:t>- высказываться могут все желающие</w:t>
      </w:r>
      <w:r w:rsidR="00840EF5">
        <w:rPr>
          <w:color w:val="000000"/>
          <w:sz w:val="20"/>
          <w:szCs w:val="20"/>
        </w:rPr>
        <w:t xml:space="preserve"> ответить команды</w:t>
      </w:r>
      <w:r w:rsidRPr="00B47126">
        <w:rPr>
          <w:color w:val="000000"/>
          <w:sz w:val="20"/>
          <w:szCs w:val="20"/>
        </w:rPr>
        <w:t>. Единственное условие - не повторяться;</w:t>
      </w:r>
    </w:p>
    <w:p w:rsidR="007E4331" w:rsidRPr="00B47126" w:rsidRDefault="00840EF5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>
        <w:rPr>
          <w:color w:val="000000"/>
          <w:sz w:val="20"/>
          <w:szCs w:val="20"/>
        </w:rPr>
        <w:t>- если и команды</w:t>
      </w:r>
      <w:r w:rsidR="007E4331" w:rsidRPr="00B47126">
        <w:rPr>
          <w:color w:val="000000"/>
          <w:sz w:val="20"/>
          <w:szCs w:val="20"/>
        </w:rPr>
        <w:t xml:space="preserve"> не ответили на вопрос, он снимается, и ведущий зачитывает правильный ответ;</w:t>
      </w:r>
    </w:p>
    <w:p w:rsidR="007E4331" w:rsidRPr="00B47126" w:rsidRDefault="007E4331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B47126">
        <w:rPr>
          <w:color w:val="000000"/>
          <w:sz w:val="20"/>
          <w:szCs w:val="20"/>
        </w:rPr>
        <w:t>-  если команда не дала верный ответ на предложенный ей во</w:t>
      </w:r>
      <w:r w:rsidRPr="00B47126">
        <w:rPr>
          <w:color w:val="000000"/>
          <w:sz w:val="20"/>
          <w:szCs w:val="20"/>
        </w:rPr>
        <w:softHyphen/>
        <w:t xml:space="preserve">прос, она </w:t>
      </w:r>
      <w:r w:rsidR="00840EF5">
        <w:rPr>
          <w:color w:val="000000"/>
          <w:sz w:val="20"/>
          <w:szCs w:val="20"/>
        </w:rPr>
        <w:t>передает право выбора номера вопроса следующей по номеру жеребьевки команде</w:t>
      </w:r>
      <w:r w:rsidRPr="00B47126">
        <w:rPr>
          <w:color w:val="000000"/>
          <w:sz w:val="20"/>
          <w:szCs w:val="20"/>
        </w:rPr>
        <w:t>;</w:t>
      </w:r>
    </w:p>
    <w:p w:rsidR="007E4331" w:rsidRPr="00B47126" w:rsidRDefault="007E4331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B47126">
        <w:rPr>
          <w:color w:val="000000"/>
          <w:sz w:val="20"/>
          <w:szCs w:val="20"/>
        </w:rPr>
        <w:t>-  команда, правильно отвечающая на вопросы, может давать подряд ответы не более чем на 5 вопросов;</w:t>
      </w:r>
    </w:p>
    <w:p w:rsidR="007E4331" w:rsidRPr="00B47126" w:rsidRDefault="007E4331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B47126">
        <w:rPr>
          <w:color w:val="000000"/>
          <w:sz w:val="20"/>
          <w:szCs w:val="20"/>
        </w:rPr>
        <w:t>- во время ответа никто не имеет права добавлять или исправлять говорящего. Уточнить вопрос и ответ может только ведущий;</w:t>
      </w:r>
    </w:p>
    <w:p w:rsidR="007E4331" w:rsidRPr="00B47126" w:rsidRDefault="007E4331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B47126">
        <w:rPr>
          <w:color w:val="000000"/>
          <w:sz w:val="20"/>
          <w:szCs w:val="20"/>
        </w:rPr>
        <w:t>-  желающие дополнить ответ, высказать что-то по ходу игры обязаны поднять руку;</w:t>
      </w:r>
    </w:p>
    <w:p w:rsidR="007E4331" w:rsidRPr="00B47126" w:rsidRDefault="007E4331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B47126">
        <w:rPr>
          <w:color w:val="000000"/>
          <w:sz w:val="20"/>
          <w:szCs w:val="20"/>
        </w:rPr>
        <w:t>- за оригинальные дополнения ведущий может дать говорившему поощрительное очко со знаком «+»;</w:t>
      </w:r>
    </w:p>
    <w:p w:rsidR="007E4331" w:rsidRPr="00B47126" w:rsidRDefault="007E4331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B47126">
        <w:rPr>
          <w:color w:val="000000"/>
          <w:sz w:val="20"/>
          <w:szCs w:val="20"/>
        </w:rPr>
        <w:t>-  за подсказки, разговоры, передачу подсказок жестами или за</w:t>
      </w:r>
      <w:r w:rsidRPr="00B47126">
        <w:rPr>
          <w:color w:val="000000"/>
          <w:sz w:val="20"/>
          <w:szCs w:val="20"/>
        </w:rPr>
        <w:softHyphen/>
        <w:t>писками участники игры подвергаются штрафу. У них вычитают одно очко;</w:t>
      </w:r>
    </w:p>
    <w:p w:rsidR="007E4331" w:rsidRPr="00B47126" w:rsidRDefault="007E4331" w:rsidP="00B47126">
      <w:pPr>
        <w:ind w:firstLine="360"/>
        <w:rPr>
          <w:color w:val="000000"/>
          <w:sz w:val="20"/>
          <w:szCs w:val="20"/>
        </w:rPr>
      </w:pPr>
      <w:r w:rsidRPr="00B47126">
        <w:rPr>
          <w:color w:val="000000"/>
          <w:sz w:val="20"/>
          <w:szCs w:val="20"/>
        </w:rPr>
        <w:t xml:space="preserve">- в конце игры участники, набравшие 6 и более очков, получают две пятерки, 5 очков - оценку «5», 4 очка - «4». Право на оценку </w:t>
      </w:r>
      <w:r w:rsidR="00840EF5">
        <w:rPr>
          <w:color w:val="000000"/>
          <w:sz w:val="20"/>
          <w:szCs w:val="20"/>
        </w:rPr>
        <w:t xml:space="preserve">в </w:t>
      </w:r>
      <w:r w:rsidRPr="00B47126">
        <w:rPr>
          <w:color w:val="000000"/>
          <w:sz w:val="20"/>
          <w:szCs w:val="20"/>
        </w:rPr>
        <w:t>журнале дают только очки со знаком «+», свидетельствующие о са</w:t>
      </w:r>
      <w:r w:rsidRPr="00B47126">
        <w:rPr>
          <w:color w:val="000000"/>
          <w:sz w:val="20"/>
          <w:szCs w:val="20"/>
        </w:rPr>
        <w:softHyphen/>
        <w:t>мостоятельном полном и правильном ответе;</w:t>
      </w:r>
    </w:p>
    <w:p w:rsidR="007E4331" w:rsidRPr="00B47126" w:rsidRDefault="007E4331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B47126">
        <w:rPr>
          <w:color w:val="000000"/>
          <w:sz w:val="20"/>
          <w:szCs w:val="20"/>
        </w:rPr>
        <w:t>-  ведущим может быть любой ученик этого или другого класса,</w:t>
      </w:r>
      <w:r w:rsidR="00B47126">
        <w:rPr>
          <w:color w:val="000000"/>
          <w:sz w:val="20"/>
          <w:szCs w:val="20"/>
        </w:rPr>
        <w:t xml:space="preserve"> </w:t>
      </w:r>
      <w:r w:rsidRPr="00B47126">
        <w:rPr>
          <w:color w:val="000000"/>
          <w:sz w:val="20"/>
          <w:szCs w:val="20"/>
        </w:rPr>
        <w:t>либо учитель;</w:t>
      </w:r>
    </w:p>
    <w:p w:rsidR="007E4331" w:rsidRPr="00B47126" w:rsidRDefault="007E4331" w:rsidP="00B47126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B47126">
        <w:rPr>
          <w:color w:val="000000"/>
          <w:sz w:val="20"/>
          <w:szCs w:val="20"/>
        </w:rPr>
        <w:t>-  во время игры можно пользоваться справочной литературой и</w:t>
      </w:r>
      <w:r w:rsidR="00B47126">
        <w:rPr>
          <w:color w:val="000000"/>
          <w:sz w:val="20"/>
          <w:szCs w:val="20"/>
        </w:rPr>
        <w:t xml:space="preserve"> </w:t>
      </w:r>
      <w:r w:rsidRPr="00B47126">
        <w:rPr>
          <w:color w:val="000000"/>
          <w:sz w:val="20"/>
          <w:szCs w:val="20"/>
        </w:rPr>
        <w:t>учебником.</w:t>
      </w:r>
    </w:p>
    <w:tbl>
      <w:tblPr>
        <w:tblStyle w:val="a3"/>
        <w:tblW w:w="0" w:type="auto"/>
        <w:tblLook w:val="01E0"/>
      </w:tblPr>
      <w:tblGrid>
        <w:gridCol w:w="4785"/>
        <w:gridCol w:w="6303"/>
      </w:tblGrid>
      <w:tr w:rsidR="001E5F28" w:rsidRPr="00B47126">
        <w:tc>
          <w:tcPr>
            <w:tcW w:w="4785" w:type="dxa"/>
          </w:tcPr>
          <w:p w:rsidR="00B47126" w:rsidRPr="00B47126" w:rsidRDefault="00B47126" w:rsidP="00B47126">
            <w:pPr>
              <w:ind w:firstLine="360"/>
              <w:rPr>
                <w:b/>
                <w:bCs/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t>Вопрос 1</w:t>
            </w:r>
          </w:p>
          <w:p w:rsidR="001E5F28" w:rsidRPr="00B47126" w:rsidRDefault="001E5F28" w:rsidP="00B47126">
            <w:pPr>
              <w:ind w:firstLine="360"/>
              <w:rPr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t xml:space="preserve">Почему гремучие и другие </w:t>
            </w:r>
            <w:proofErr w:type="spellStart"/>
            <w:r w:rsidRPr="00B47126">
              <w:rPr>
                <w:b/>
                <w:bCs/>
                <w:sz w:val="20"/>
                <w:szCs w:val="20"/>
              </w:rPr>
              <w:t>ямкоголовые</w:t>
            </w:r>
            <w:proofErr w:type="spellEnd"/>
            <w:r w:rsidRPr="00B47126">
              <w:rPr>
                <w:b/>
                <w:bCs/>
                <w:sz w:val="20"/>
                <w:szCs w:val="20"/>
              </w:rPr>
              <w:t xml:space="preserve"> змеи легко отыскивают добычу в темноте, несмотря на то, что ночное зрение у них не развито? Чем это можно объяснить?</w:t>
            </w:r>
          </w:p>
          <w:p w:rsidR="001E5F28" w:rsidRPr="00B47126" w:rsidRDefault="001E5F28" w:rsidP="00B47126">
            <w:pPr>
              <w:ind w:firstLine="360"/>
              <w:rPr>
                <w:sz w:val="20"/>
                <w:szCs w:val="20"/>
              </w:rPr>
            </w:pPr>
          </w:p>
        </w:tc>
        <w:tc>
          <w:tcPr>
            <w:tcW w:w="6303" w:type="dxa"/>
          </w:tcPr>
          <w:p w:rsidR="001E5F28" w:rsidRPr="00B47126" w:rsidRDefault="007E4331" w:rsidP="00B47126">
            <w:pPr>
              <w:ind w:firstLine="360"/>
              <w:rPr>
                <w:sz w:val="20"/>
                <w:szCs w:val="20"/>
              </w:rPr>
            </w:pPr>
            <w:r w:rsidRPr="00B47126">
              <w:rPr>
                <w:i/>
                <w:iCs/>
                <w:color w:val="000000"/>
                <w:sz w:val="20"/>
                <w:szCs w:val="20"/>
              </w:rPr>
              <w:t>У таких змей по обе стороны го</w:t>
            </w:r>
            <w:r w:rsidRPr="00B47126">
              <w:rPr>
                <w:i/>
                <w:iCs/>
                <w:color w:val="000000"/>
                <w:sz w:val="20"/>
                <w:szCs w:val="20"/>
              </w:rPr>
              <w:softHyphen/>
              <w:t>ловы, между ноздрей и глазом, имеются два конических углубления, по краям которых находятся особые клетки, чувствительные к ин</w:t>
            </w:r>
            <w:r w:rsidRPr="00B47126">
              <w:rPr>
                <w:i/>
                <w:iCs/>
                <w:color w:val="000000"/>
                <w:sz w:val="20"/>
                <w:szCs w:val="20"/>
              </w:rPr>
              <w:softHyphen/>
              <w:t>фракрасным лучам. В поисках добычи змея медленно ползет и об</w:t>
            </w:r>
            <w:r w:rsidRPr="00B47126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следует землю и низкие кусты, стараясь уловить все, что теплее или холоднее окружающей среды.  Температурная разница всего лишь в 0,0018 </w:t>
            </w:r>
            <w:r w:rsidRPr="00B47126">
              <w:rPr>
                <w:color w:val="000000"/>
                <w:sz w:val="20"/>
                <w:szCs w:val="20"/>
              </w:rPr>
              <w:t xml:space="preserve">°С </w:t>
            </w:r>
            <w:r w:rsidRPr="00B47126">
              <w:rPr>
                <w:i/>
                <w:iCs/>
                <w:color w:val="000000"/>
                <w:sz w:val="20"/>
                <w:szCs w:val="20"/>
              </w:rPr>
              <w:t>уже заставляет змею насторожиться. Затем она бесшумно приближается к живому объекту, будь то лягушка, ох</w:t>
            </w:r>
            <w:r w:rsidRPr="00B47126">
              <w:rPr>
                <w:i/>
                <w:iCs/>
                <w:color w:val="000000"/>
                <w:sz w:val="20"/>
                <w:szCs w:val="20"/>
              </w:rPr>
              <w:softHyphen/>
              <w:t>лажденная за счет испарения влаги с кожи, или спящая птица, или другое животное. Используя свои перекрывающие конические поля тепловой чувствительности (</w:t>
            </w:r>
            <w:proofErr w:type="spellStart"/>
            <w:r w:rsidRPr="00B47126">
              <w:rPr>
                <w:i/>
                <w:iCs/>
                <w:color w:val="000000"/>
                <w:sz w:val="20"/>
                <w:szCs w:val="20"/>
              </w:rPr>
              <w:t>термолокаторы</w:t>
            </w:r>
            <w:proofErr w:type="spellEnd"/>
            <w:r w:rsidRPr="00B47126">
              <w:rPr>
                <w:i/>
                <w:iCs/>
                <w:color w:val="000000"/>
                <w:sz w:val="20"/>
                <w:szCs w:val="20"/>
              </w:rPr>
              <w:t>), змея может опре</w:t>
            </w:r>
            <w:r w:rsidRPr="00B47126">
              <w:rPr>
                <w:i/>
                <w:iCs/>
                <w:color w:val="000000"/>
                <w:sz w:val="20"/>
                <w:szCs w:val="20"/>
              </w:rPr>
              <w:softHyphen/>
              <w:t>делить, когда именно она приблизится к животному на расстояние, достаточное, чтобы поразить его; она может также узнать о позе и размерах возможной жертвы.)</w:t>
            </w:r>
          </w:p>
        </w:tc>
      </w:tr>
      <w:tr w:rsidR="001E5F28" w:rsidRPr="00B47126">
        <w:tc>
          <w:tcPr>
            <w:tcW w:w="4785" w:type="dxa"/>
          </w:tcPr>
          <w:p w:rsidR="00B47126" w:rsidRPr="00B47126" w:rsidRDefault="00B47126" w:rsidP="00B47126">
            <w:pPr>
              <w:ind w:firstLine="360"/>
              <w:rPr>
                <w:b/>
                <w:bCs/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t>Вопрос 2</w:t>
            </w:r>
          </w:p>
          <w:p w:rsidR="001E5F28" w:rsidRPr="00B47126" w:rsidRDefault="001E5F28" w:rsidP="00B47126">
            <w:pPr>
              <w:ind w:firstLine="360"/>
              <w:rPr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t>Почему в процессе созревания растения обычно меняют цвет, например рожь, пшеница, овес и др.?</w:t>
            </w:r>
          </w:p>
          <w:p w:rsidR="001E5F28" w:rsidRPr="00B47126" w:rsidRDefault="001E5F28" w:rsidP="00840EF5">
            <w:pPr>
              <w:ind w:firstLine="360"/>
              <w:rPr>
                <w:sz w:val="20"/>
                <w:szCs w:val="20"/>
              </w:rPr>
            </w:pPr>
          </w:p>
        </w:tc>
        <w:tc>
          <w:tcPr>
            <w:tcW w:w="6303" w:type="dxa"/>
          </w:tcPr>
          <w:p w:rsidR="001E5F28" w:rsidRPr="00B47126" w:rsidRDefault="007E4331" w:rsidP="00B47126">
            <w:pPr>
              <w:ind w:firstLine="360"/>
              <w:rPr>
                <w:sz w:val="20"/>
                <w:szCs w:val="20"/>
              </w:rPr>
            </w:pPr>
            <w:r w:rsidRPr="00B47126">
              <w:rPr>
                <w:i/>
                <w:iCs/>
                <w:color w:val="000000"/>
                <w:sz w:val="20"/>
                <w:szCs w:val="20"/>
              </w:rPr>
              <w:t>(Во время своего развития растения имеют зеленую окраску, то есть они отражают зеленые лучи и поглощают красную часть спектра. Красные лучи обладают наибольшим тепловым эффектом и способствуют образованию хлорофилла. В процессе созревания растение не нуждается больше в органических веществах и меняет окраску на золотисто-оранжевую или беловатую. Растение такого цвета поглощает зна</w:t>
            </w:r>
            <w:r w:rsidRPr="00B47126">
              <w:rPr>
                <w:i/>
                <w:iCs/>
                <w:color w:val="000000"/>
                <w:sz w:val="20"/>
                <w:szCs w:val="20"/>
              </w:rPr>
              <w:softHyphen/>
              <w:t>чительно меньше красных лучей.)</w:t>
            </w:r>
          </w:p>
        </w:tc>
      </w:tr>
      <w:tr w:rsidR="001E5F28" w:rsidRPr="00B47126">
        <w:tc>
          <w:tcPr>
            <w:tcW w:w="4785" w:type="dxa"/>
          </w:tcPr>
          <w:p w:rsidR="00B47126" w:rsidRPr="00B47126" w:rsidRDefault="00B47126" w:rsidP="00B47126">
            <w:pPr>
              <w:ind w:firstLine="360"/>
              <w:rPr>
                <w:b/>
                <w:bCs/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t>Вопрос 3</w:t>
            </w:r>
          </w:p>
          <w:p w:rsidR="001E5F28" w:rsidRPr="00B47126" w:rsidRDefault="001E5F28" w:rsidP="00B47126">
            <w:pPr>
              <w:ind w:firstLine="360"/>
              <w:rPr>
                <w:b/>
                <w:bCs/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t>Кто сильнее нагреется на солнце: хорошо загоревший человек или совсем не загоревший? Почему?</w:t>
            </w:r>
          </w:p>
          <w:p w:rsidR="001E5F28" w:rsidRPr="00B47126" w:rsidRDefault="001E5F28" w:rsidP="00B47126">
            <w:pPr>
              <w:ind w:firstLine="360"/>
              <w:rPr>
                <w:b/>
                <w:bCs/>
                <w:sz w:val="20"/>
                <w:szCs w:val="20"/>
              </w:rPr>
            </w:pPr>
          </w:p>
          <w:p w:rsidR="001E5F28" w:rsidRPr="00B47126" w:rsidRDefault="001E5F28" w:rsidP="00B47126">
            <w:pPr>
              <w:ind w:firstLine="360"/>
              <w:rPr>
                <w:sz w:val="20"/>
                <w:szCs w:val="20"/>
              </w:rPr>
            </w:pPr>
          </w:p>
        </w:tc>
        <w:tc>
          <w:tcPr>
            <w:tcW w:w="6303" w:type="dxa"/>
          </w:tcPr>
          <w:p w:rsidR="001E5F28" w:rsidRPr="00B47126" w:rsidRDefault="007E4331" w:rsidP="00B47126">
            <w:pPr>
              <w:ind w:firstLine="360"/>
              <w:rPr>
                <w:sz w:val="20"/>
                <w:szCs w:val="20"/>
              </w:rPr>
            </w:pPr>
            <w:r w:rsidRPr="00B47126">
              <w:rPr>
                <w:i/>
                <w:iCs/>
                <w:color w:val="000000"/>
                <w:sz w:val="20"/>
                <w:szCs w:val="20"/>
              </w:rPr>
              <w:t>Образование коричневого загара есть самозащита организма от чрезмерного действия ультра фиолетовых и фиолетовых лучей: лучи высокой частоты сильнее поглощаются этим пигментом, вызывая только безвредное нагревание. Поэтому хорошо загоревший человек нагревается на солнц</w:t>
            </w:r>
            <w:r w:rsidR="00DF1321">
              <w:rPr>
                <w:i/>
                <w:iCs/>
                <w:color w:val="000000"/>
                <w:sz w:val="20"/>
                <w:szCs w:val="20"/>
              </w:rPr>
              <w:t>е с</w:t>
            </w:r>
            <w:r w:rsidRPr="00B47126">
              <w:rPr>
                <w:i/>
                <w:iCs/>
                <w:color w:val="000000"/>
                <w:sz w:val="20"/>
                <w:szCs w:val="20"/>
              </w:rPr>
              <w:t>ильнее, чем не загоревший, но он не испытывает вредного химического действия световых лучей.)</w:t>
            </w:r>
          </w:p>
        </w:tc>
      </w:tr>
      <w:tr w:rsidR="001E5F28" w:rsidRPr="00B47126">
        <w:tc>
          <w:tcPr>
            <w:tcW w:w="4785" w:type="dxa"/>
          </w:tcPr>
          <w:p w:rsidR="00B47126" w:rsidRPr="00B47126" w:rsidRDefault="00B47126" w:rsidP="00B47126">
            <w:pPr>
              <w:ind w:firstLine="360"/>
              <w:rPr>
                <w:b/>
                <w:bCs/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t>Вопрос 4</w:t>
            </w:r>
          </w:p>
          <w:p w:rsidR="001E5F28" w:rsidRPr="00B47126" w:rsidRDefault="001E5F28" w:rsidP="00B47126">
            <w:pPr>
              <w:ind w:firstLine="360"/>
              <w:rPr>
                <w:b/>
                <w:bCs/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t>Оптимальная температура бабочки 32,5-35,5 градуса Цельсия. В солнечную погоду бабочка поддерживает температуру независимо от температуры окружающей среды. Как ей это удается?</w:t>
            </w:r>
          </w:p>
          <w:p w:rsidR="001E5F28" w:rsidRPr="00B47126" w:rsidRDefault="001E5F28" w:rsidP="00B47126">
            <w:pPr>
              <w:ind w:firstLine="360"/>
              <w:rPr>
                <w:sz w:val="20"/>
                <w:szCs w:val="20"/>
              </w:rPr>
            </w:pPr>
          </w:p>
        </w:tc>
        <w:tc>
          <w:tcPr>
            <w:tcW w:w="6303" w:type="dxa"/>
          </w:tcPr>
          <w:p w:rsidR="001E5F28" w:rsidRPr="00B47126" w:rsidRDefault="007E4331" w:rsidP="00B47126">
            <w:pPr>
              <w:ind w:firstLine="360"/>
              <w:rPr>
                <w:sz w:val="20"/>
                <w:szCs w:val="20"/>
              </w:rPr>
            </w:pPr>
            <w:r w:rsidRPr="00B47126">
              <w:rPr>
                <w:i/>
                <w:iCs/>
                <w:color w:val="000000"/>
                <w:sz w:val="20"/>
                <w:szCs w:val="20"/>
              </w:rPr>
              <w:t>Бабочка поддерживает постоянную температуру своего тела с помощью крыльев. Больше всего тепла крылья получают, если сол</w:t>
            </w:r>
            <w:r w:rsidRPr="00B47126">
              <w:rPr>
                <w:i/>
                <w:iCs/>
                <w:color w:val="000000"/>
                <w:sz w:val="20"/>
                <w:szCs w:val="20"/>
              </w:rPr>
              <w:softHyphen/>
              <w:t>нечные лучи падают перпендикулярно к ним. Чем больше угол паде</w:t>
            </w:r>
            <w:r w:rsidRPr="00B47126">
              <w:rPr>
                <w:i/>
                <w:iCs/>
                <w:color w:val="000000"/>
                <w:sz w:val="20"/>
                <w:szCs w:val="20"/>
              </w:rPr>
              <w:softHyphen/>
              <w:t>ния, тем слабее нагревание. Как только температура тела дости</w:t>
            </w:r>
            <w:r w:rsidRPr="00B47126">
              <w:rPr>
                <w:i/>
                <w:iCs/>
                <w:color w:val="000000"/>
                <w:sz w:val="20"/>
                <w:szCs w:val="20"/>
              </w:rPr>
              <w:softHyphen/>
              <w:t>гает 35 °С, бабочка изменяет положение крыльев, пока не найдет такое положение, при котором количество получаемого тепла бу</w:t>
            </w:r>
            <w:r w:rsidRPr="00B47126">
              <w:rPr>
                <w:i/>
                <w:iCs/>
                <w:color w:val="000000"/>
                <w:sz w:val="20"/>
                <w:szCs w:val="20"/>
              </w:rPr>
              <w:softHyphen/>
              <w:t>дет устойчиво поддерживать нужную температуру.</w:t>
            </w:r>
          </w:p>
        </w:tc>
      </w:tr>
      <w:tr w:rsidR="001E5F28" w:rsidRPr="00B47126">
        <w:tc>
          <w:tcPr>
            <w:tcW w:w="4785" w:type="dxa"/>
          </w:tcPr>
          <w:p w:rsidR="00B47126" w:rsidRPr="00B47126" w:rsidRDefault="00B47126" w:rsidP="00B47126">
            <w:pPr>
              <w:ind w:firstLine="360"/>
              <w:rPr>
                <w:b/>
                <w:bCs/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t>Вопрос 5</w:t>
            </w:r>
          </w:p>
          <w:p w:rsidR="001E5F28" w:rsidRPr="00B47126" w:rsidRDefault="001E5F28" w:rsidP="00B47126">
            <w:pPr>
              <w:ind w:firstLine="360"/>
              <w:rPr>
                <w:b/>
                <w:bCs/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t xml:space="preserve">Почему большинство животных Крайнего Севера белого цвета, а те, окраска которых иная, например, белка, заяц, меняют ее зимой на </w:t>
            </w:r>
            <w:r w:rsidRPr="00B47126">
              <w:rPr>
                <w:b/>
                <w:bCs/>
                <w:sz w:val="20"/>
                <w:szCs w:val="20"/>
              </w:rPr>
              <w:lastRenderedPageBreak/>
              <w:t>белую?</w:t>
            </w:r>
          </w:p>
          <w:p w:rsidR="001E5F28" w:rsidRPr="00B47126" w:rsidRDefault="001E5F28" w:rsidP="00B47126">
            <w:pPr>
              <w:ind w:firstLine="360"/>
              <w:rPr>
                <w:sz w:val="20"/>
                <w:szCs w:val="20"/>
              </w:rPr>
            </w:pPr>
          </w:p>
        </w:tc>
        <w:tc>
          <w:tcPr>
            <w:tcW w:w="6303" w:type="dxa"/>
          </w:tcPr>
          <w:p w:rsidR="001E5F28" w:rsidRPr="00B47126" w:rsidRDefault="007E4331" w:rsidP="00B47126">
            <w:pPr>
              <w:ind w:firstLine="360"/>
              <w:rPr>
                <w:sz w:val="20"/>
                <w:szCs w:val="20"/>
              </w:rPr>
            </w:pPr>
            <w:r w:rsidRPr="00B47126">
              <w:rPr>
                <w:i/>
                <w:iCs/>
                <w:color w:val="000000"/>
                <w:sz w:val="20"/>
                <w:szCs w:val="20"/>
              </w:rPr>
              <w:lastRenderedPageBreak/>
              <w:t>Животное белого цвета меньше излучает теплоты в окружающее пространство, что особенно важно в условиях Край</w:t>
            </w:r>
            <w:r w:rsidRPr="00B47126">
              <w:rPr>
                <w:i/>
                <w:iCs/>
                <w:color w:val="000000"/>
                <w:sz w:val="20"/>
                <w:szCs w:val="20"/>
              </w:rPr>
              <w:softHyphen/>
              <w:t>него Севера!)</w:t>
            </w:r>
          </w:p>
        </w:tc>
      </w:tr>
      <w:tr w:rsidR="001E5F28" w:rsidRPr="00B47126">
        <w:tc>
          <w:tcPr>
            <w:tcW w:w="4785" w:type="dxa"/>
          </w:tcPr>
          <w:p w:rsidR="00B47126" w:rsidRPr="00B47126" w:rsidRDefault="00B47126" w:rsidP="00B47126">
            <w:pPr>
              <w:ind w:firstLine="360"/>
              <w:rPr>
                <w:b/>
                <w:bCs/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lastRenderedPageBreak/>
              <w:t>Вопрос 6</w:t>
            </w:r>
          </w:p>
          <w:p w:rsidR="001E5F28" w:rsidRPr="00B47126" w:rsidRDefault="001E5F28" w:rsidP="00B47126">
            <w:pPr>
              <w:ind w:firstLine="360"/>
              <w:rPr>
                <w:b/>
                <w:bCs/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t>Назовите явление, вид излучения и механизм его появления, однако.</w:t>
            </w:r>
          </w:p>
          <w:p w:rsidR="001E5F28" w:rsidRPr="00B47126" w:rsidRDefault="001E5F28" w:rsidP="00B47126">
            <w:pPr>
              <w:ind w:firstLine="360"/>
              <w:rPr>
                <w:sz w:val="20"/>
                <w:szCs w:val="20"/>
              </w:rPr>
            </w:pPr>
          </w:p>
        </w:tc>
        <w:tc>
          <w:tcPr>
            <w:tcW w:w="6303" w:type="dxa"/>
          </w:tcPr>
          <w:p w:rsidR="007E4331" w:rsidRPr="00DF1321" w:rsidRDefault="007E4331" w:rsidP="00B47126">
            <w:pPr>
              <w:ind w:firstLine="360"/>
              <w:rPr>
                <w:sz w:val="20"/>
                <w:szCs w:val="20"/>
              </w:rPr>
            </w:pPr>
            <w:r w:rsidRPr="00DF1321">
              <w:rPr>
                <w:sz w:val="20"/>
                <w:szCs w:val="20"/>
              </w:rPr>
              <w:t>Полярное сияние - это люминесцентное свечение, возникающее в результате взаимодействия летящих от Солнца заряженных частиц (электронов и протонов) с атомами и молекулами земной атмосферы. Появление же этих заряженных частиц в определенных районах атмосферы и на определенных высотах есть результат взаимодействия солнечного ветра с магнитным полем Земли.</w:t>
            </w:r>
          </w:p>
          <w:p w:rsidR="007E4331" w:rsidRPr="00DF1321" w:rsidRDefault="007E4331" w:rsidP="00DF1321">
            <w:pPr>
              <w:pStyle w:val="a4"/>
              <w:spacing w:before="0" w:beforeAutospacing="0" w:after="0" w:afterAutospacing="0"/>
              <w:ind w:firstLine="357"/>
              <w:rPr>
                <w:sz w:val="20"/>
                <w:szCs w:val="20"/>
              </w:rPr>
            </w:pPr>
            <w:r w:rsidRPr="00DF1321">
              <w:rPr>
                <w:bCs/>
                <w:sz w:val="20"/>
                <w:szCs w:val="20"/>
              </w:rPr>
              <w:t>Полярные сияния чаще всего наблюдаются в двух неправильной формы зонах, окружающих северный и южный магнитные полюсы Земли и простирающихся на широтах 60-70°</w:t>
            </w:r>
            <w:r w:rsidRPr="00DF1321">
              <w:rPr>
                <w:sz w:val="20"/>
                <w:szCs w:val="20"/>
              </w:rPr>
              <w:t xml:space="preserve"> </w:t>
            </w:r>
            <w:r w:rsidRPr="00DF1321">
              <w:rPr>
                <w:bCs/>
                <w:sz w:val="20"/>
                <w:szCs w:val="20"/>
              </w:rPr>
              <w:t>В основном полярные сияния происходят на высотах 100-</w:t>
            </w:r>
            <w:smartTag w:uri="urn:schemas-microsoft-com:office:smarttags" w:element="metricconverter">
              <w:smartTagPr>
                <w:attr w:name="ProductID" w:val="115 км"/>
              </w:smartTagPr>
              <w:r w:rsidRPr="00DF1321">
                <w:rPr>
                  <w:bCs/>
                  <w:sz w:val="20"/>
                  <w:szCs w:val="20"/>
                </w:rPr>
                <w:t>115 км</w:t>
              </w:r>
            </w:smartTag>
            <w:r w:rsidRPr="00DF1321">
              <w:rPr>
                <w:bCs/>
                <w:sz w:val="20"/>
                <w:szCs w:val="20"/>
              </w:rPr>
              <w:t xml:space="preserve">, но иногда они наблюдаются как гораздо ниже, до </w:t>
            </w:r>
            <w:smartTag w:uri="urn:schemas-microsoft-com:office:smarttags" w:element="metricconverter">
              <w:smartTagPr>
                <w:attr w:name="ProductID" w:val="70 км"/>
              </w:smartTagPr>
              <w:r w:rsidRPr="00DF1321">
                <w:rPr>
                  <w:bCs/>
                  <w:sz w:val="20"/>
                  <w:szCs w:val="20"/>
                </w:rPr>
                <w:t>70 км</w:t>
              </w:r>
            </w:smartTag>
            <w:r w:rsidRPr="00DF1321">
              <w:rPr>
                <w:bCs/>
                <w:sz w:val="20"/>
                <w:szCs w:val="20"/>
              </w:rPr>
              <w:t xml:space="preserve">, так и выше - на высоте до </w:t>
            </w:r>
            <w:smartTag w:uri="urn:schemas-microsoft-com:office:smarttags" w:element="metricconverter">
              <w:smartTagPr>
                <w:attr w:name="ProductID" w:val="300 км"/>
              </w:smartTagPr>
              <w:r w:rsidRPr="00DF1321">
                <w:rPr>
                  <w:bCs/>
                  <w:sz w:val="20"/>
                  <w:szCs w:val="20"/>
                </w:rPr>
                <w:t>300 км</w:t>
              </w:r>
            </w:smartTag>
            <w:r w:rsidRPr="00DF1321">
              <w:rPr>
                <w:sz w:val="20"/>
                <w:szCs w:val="20"/>
              </w:rPr>
              <w:t xml:space="preserve"> </w:t>
            </w:r>
            <w:r w:rsidRPr="00DF1321">
              <w:rPr>
                <w:bCs/>
                <w:sz w:val="20"/>
                <w:szCs w:val="20"/>
              </w:rPr>
              <w:t>Количество полярных сияний тесно связано с циклом солнечной активности, точнее, с солнечными пятнами и достигает максимума спустя год-два после максимума солнечной активности</w:t>
            </w:r>
            <w:r w:rsidRPr="00DF1321">
              <w:rPr>
                <w:bCs/>
                <w:shadow/>
                <w:sz w:val="20"/>
                <w:szCs w:val="20"/>
              </w:rPr>
              <w:t xml:space="preserve"> </w:t>
            </w:r>
            <w:r w:rsidRPr="00DF1321">
              <w:rPr>
                <w:bCs/>
                <w:sz w:val="20"/>
                <w:szCs w:val="20"/>
              </w:rPr>
              <w:t>Цвет сияния зависит от высоты, особенно у полярных сияний с вытянутой лучевой структурой. По мере учащения столкновений частиц цвет изменяется на фиолетовый; на небольших высотах наиболее распространен зеленый цвет. Хотя эти танцующие огни и получили научное объяснение, они сохранили ауру таинственности и репутацию одного из самых ярких явлений природы.</w:t>
            </w:r>
            <w:r w:rsidRPr="00DF1321">
              <w:rPr>
                <w:sz w:val="20"/>
                <w:szCs w:val="20"/>
              </w:rPr>
              <w:t xml:space="preserve"> </w:t>
            </w:r>
          </w:p>
          <w:p w:rsidR="001E5F28" w:rsidRPr="00B47126" w:rsidRDefault="001E5F28" w:rsidP="00B47126">
            <w:pPr>
              <w:ind w:firstLine="360"/>
              <w:rPr>
                <w:sz w:val="20"/>
                <w:szCs w:val="20"/>
              </w:rPr>
            </w:pPr>
          </w:p>
        </w:tc>
      </w:tr>
      <w:tr w:rsidR="001E5F28" w:rsidRPr="00B47126">
        <w:tc>
          <w:tcPr>
            <w:tcW w:w="4785" w:type="dxa"/>
          </w:tcPr>
          <w:p w:rsidR="00B47126" w:rsidRPr="00B47126" w:rsidRDefault="00B47126" w:rsidP="00B47126">
            <w:pPr>
              <w:pStyle w:val="a4"/>
              <w:spacing w:line="300" w:lineRule="atLeast"/>
              <w:ind w:firstLine="360"/>
              <w:rPr>
                <w:b/>
                <w:sz w:val="20"/>
                <w:szCs w:val="20"/>
              </w:rPr>
            </w:pPr>
            <w:r w:rsidRPr="00B47126">
              <w:rPr>
                <w:b/>
                <w:sz w:val="20"/>
                <w:szCs w:val="20"/>
              </w:rPr>
              <w:t>Вопрос 7</w:t>
            </w:r>
          </w:p>
          <w:p w:rsidR="001E5F28" w:rsidRPr="00B47126" w:rsidRDefault="007E4331" w:rsidP="00B47126">
            <w:pPr>
              <w:pStyle w:val="a4"/>
              <w:spacing w:line="300" w:lineRule="atLeast"/>
              <w:ind w:firstLine="360"/>
              <w:rPr>
                <w:b/>
                <w:bCs/>
                <w:sz w:val="20"/>
                <w:szCs w:val="20"/>
              </w:rPr>
            </w:pPr>
            <w:r w:rsidRPr="00B47126">
              <w:rPr>
                <w:b/>
                <w:sz w:val="20"/>
                <w:szCs w:val="20"/>
              </w:rPr>
              <w:t>Отшумел освежающий летний дождь. На землю упали его последние крупные капли. В ярких лучах выглянувшего солнца заискрилась трава, листья деревьев, крыши домов, а на небе, там, куда ушла завеса дождя, появилась радуга, вторая, третья. Скажете, не бывает? А нет, бывает.  Объясните факт двух, трех и более радуг на небе  одновременно</w:t>
            </w:r>
            <w:r w:rsidRPr="00B471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3" w:type="dxa"/>
          </w:tcPr>
          <w:p w:rsidR="007E4331" w:rsidRPr="00B47126" w:rsidRDefault="007E4331" w:rsidP="00DF1321">
            <w:pPr>
              <w:pStyle w:val="a4"/>
              <w:spacing w:before="0" w:beforeAutospacing="0" w:after="0" w:afterAutospacing="0"/>
              <w:ind w:firstLine="357"/>
              <w:rPr>
                <w:sz w:val="20"/>
                <w:szCs w:val="20"/>
              </w:rPr>
            </w:pPr>
            <w:r w:rsidRPr="00B47126">
              <w:rPr>
                <w:sz w:val="20"/>
                <w:szCs w:val="20"/>
              </w:rPr>
              <w:t>Белый свет сложный свет. В этом мы убедились при изучении дисперсии. Но в воздухе нет стеклянных призм для разложения света на спектр.. их заменяют дождевые капли.. луч света падает на поверхность капли и преломляясь, проходит внутрь ее. Достигнув внутренней стенки, он отражается и выходит из капли, вновь преломившись на выходе. Так происходит разложение света в спектр. При дожде лучи солнца преломляются в мириадах падающих капель воды. Но в наши глаза попадают лишь те цветные лучи, которые идут от капель, находящихся в одном положении по отношению к нам и солнцу. Они расположены по окружности, все видимые нам лучи исходят из них</w:t>
            </w:r>
            <w:r w:rsidR="00DF1321">
              <w:rPr>
                <w:sz w:val="20"/>
                <w:szCs w:val="20"/>
              </w:rPr>
              <w:t xml:space="preserve">, </w:t>
            </w:r>
            <w:r w:rsidRPr="00B47126">
              <w:rPr>
                <w:sz w:val="20"/>
                <w:szCs w:val="20"/>
              </w:rPr>
              <w:t>сливаясь, эти лучи дают нам яркую картину радуги.</w:t>
            </w:r>
          </w:p>
          <w:p w:rsidR="007E4331" w:rsidRPr="00B47126" w:rsidRDefault="007E4331" w:rsidP="00DF1321">
            <w:pPr>
              <w:pStyle w:val="a4"/>
              <w:spacing w:before="0" w:beforeAutospacing="0" w:after="0" w:afterAutospacing="0"/>
              <w:ind w:firstLine="357"/>
              <w:rPr>
                <w:sz w:val="20"/>
                <w:szCs w:val="20"/>
              </w:rPr>
            </w:pPr>
            <w:r w:rsidRPr="00B47126">
              <w:rPr>
                <w:sz w:val="20"/>
                <w:szCs w:val="20"/>
              </w:rPr>
              <w:t>Появление нескольких радуг на небе говорит о том, что существует несколько слоев капель, в которых преломленные лучи спектра попадают к нам в глаз, создавая  образы нескольких радуг одновременно.</w:t>
            </w:r>
          </w:p>
          <w:p w:rsidR="001E5F28" w:rsidRPr="00B47126" w:rsidRDefault="001E5F28" w:rsidP="00B47126">
            <w:pPr>
              <w:ind w:firstLine="360"/>
              <w:rPr>
                <w:sz w:val="20"/>
                <w:szCs w:val="20"/>
              </w:rPr>
            </w:pPr>
          </w:p>
        </w:tc>
      </w:tr>
      <w:tr w:rsidR="001E5F28" w:rsidRPr="00B47126">
        <w:tc>
          <w:tcPr>
            <w:tcW w:w="4785" w:type="dxa"/>
          </w:tcPr>
          <w:p w:rsidR="00B47126" w:rsidRPr="00B47126" w:rsidRDefault="00B47126" w:rsidP="00B47126">
            <w:pPr>
              <w:ind w:firstLine="360"/>
              <w:rPr>
                <w:b/>
                <w:bCs/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t>Вопрос 8</w:t>
            </w:r>
          </w:p>
          <w:p w:rsidR="001E5F28" w:rsidRPr="00B47126" w:rsidRDefault="001E5F28" w:rsidP="00B47126">
            <w:pPr>
              <w:ind w:firstLine="360"/>
              <w:rPr>
                <w:b/>
                <w:bCs/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t xml:space="preserve">Бриллиант – камень бесцветный, но блестит и искрится всеми цветами радуги. Почему? Отчего зависит цвет бриллианта? </w:t>
            </w:r>
          </w:p>
          <w:p w:rsidR="001E5F28" w:rsidRPr="00B47126" w:rsidRDefault="001E5F28" w:rsidP="00B47126">
            <w:pPr>
              <w:ind w:firstLine="360"/>
              <w:rPr>
                <w:sz w:val="20"/>
                <w:szCs w:val="20"/>
              </w:rPr>
            </w:pPr>
          </w:p>
        </w:tc>
        <w:tc>
          <w:tcPr>
            <w:tcW w:w="6303" w:type="dxa"/>
          </w:tcPr>
          <w:p w:rsidR="00DF1321" w:rsidRPr="00B47126" w:rsidRDefault="00DF1321" w:rsidP="00DF1321">
            <w:pPr>
              <w:pStyle w:val="a4"/>
              <w:spacing w:before="0" w:beforeAutospacing="0" w:after="0" w:afterAutospacing="0"/>
              <w:ind w:firstLine="357"/>
              <w:rPr>
                <w:rStyle w:val="text1"/>
                <w:rFonts w:ascii="Times New Roman" w:hAnsi="Times New Roman" w:cs="Times New Roman"/>
                <w:sz w:val="20"/>
                <w:szCs w:val="20"/>
              </w:rPr>
            </w:pPr>
            <w:r w:rsidRPr="00B47126">
              <w:rPr>
                <w:rStyle w:val="text1"/>
                <w:rFonts w:ascii="Times New Roman" w:hAnsi="Times New Roman" w:cs="Times New Roman"/>
                <w:sz w:val="20"/>
                <w:szCs w:val="20"/>
              </w:rPr>
              <w:t>Искрится бриллиант на основании явления дисперсии, а ярко блестит – на основании явления полного отражения.</w:t>
            </w:r>
          </w:p>
          <w:p w:rsidR="007E4331" w:rsidRPr="00B47126" w:rsidRDefault="007E4331" w:rsidP="00DF1321">
            <w:pPr>
              <w:pStyle w:val="a4"/>
              <w:spacing w:before="0" w:beforeAutospacing="0" w:after="0" w:afterAutospacing="0"/>
              <w:ind w:firstLine="357"/>
              <w:rPr>
                <w:rStyle w:val="text1"/>
                <w:rFonts w:ascii="Times New Roman" w:hAnsi="Times New Roman" w:cs="Times New Roman"/>
                <w:sz w:val="20"/>
                <w:szCs w:val="20"/>
              </w:rPr>
            </w:pPr>
            <w:r w:rsidRPr="00B47126">
              <w:rPr>
                <w:sz w:val="20"/>
                <w:szCs w:val="20"/>
              </w:rPr>
              <w:t xml:space="preserve">Каждый цветной алмаз является поистине редким драгоценным камнем. Раньше цветные алмазы были лишь у королей и владык. Алмазы могут иметь практически любой цвет радуги: желтый, коричневый цвет, оранжевый, розовый, красный, зеленый, синий и фиолетовый. Цветные алмазы называют фантазийными. </w:t>
            </w:r>
            <w:r w:rsidRPr="00B47126">
              <w:rPr>
                <w:rStyle w:val="text1"/>
                <w:rFonts w:ascii="Times New Roman" w:hAnsi="Times New Roman" w:cs="Times New Roman"/>
                <w:i/>
                <w:iCs/>
                <w:sz w:val="20"/>
                <w:szCs w:val="20"/>
              </w:rPr>
              <w:t>Новосибирские ученые стали авторами настоящей сенсации в ювелирном мире, научившись превращать алмазы, прозрачные по природе, в камни красного цвета. Алмазы при этом не красят - изменения происходят на атомном уровне.</w:t>
            </w:r>
            <w:r w:rsidRPr="00B47126">
              <w:rPr>
                <w:color w:val="000000"/>
                <w:sz w:val="20"/>
                <w:szCs w:val="20"/>
              </w:rPr>
              <w:br/>
              <w:t>С</w:t>
            </w:r>
            <w:r w:rsidRPr="00B47126">
              <w:rPr>
                <w:rStyle w:val="text1"/>
                <w:rFonts w:ascii="Times New Roman" w:hAnsi="Times New Roman" w:cs="Times New Roman"/>
                <w:sz w:val="20"/>
                <w:szCs w:val="20"/>
              </w:rPr>
              <w:t>оздается дефект камня, который поглощает в красной области спектр.</w:t>
            </w:r>
            <w:r w:rsidRPr="00B47126">
              <w:rPr>
                <w:rStyle w:val="a3"/>
                <w:sz w:val="20"/>
                <w:szCs w:val="20"/>
              </w:rPr>
              <w:t xml:space="preserve"> </w:t>
            </w:r>
            <w:r w:rsidRPr="00B47126">
              <w:rPr>
                <w:rStyle w:val="text1"/>
                <w:rFonts w:ascii="Times New Roman" w:hAnsi="Times New Roman" w:cs="Times New Roman"/>
                <w:sz w:val="20"/>
                <w:szCs w:val="20"/>
              </w:rPr>
              <w:t>Визуально это воспринимается как красная  и т.д. окраска кристалла.</w:t>
            </w:r>
          </w:p>
          <w:p w:rsidR="001E5F28" w:rsidRPr="00B47126" w:rsidRDefault="001E5F28" w:rsidP="00DF1321">
            <w:pPr>
              <w:pStyle w:val="a4"/>
              <w:spacing w:line="300" w:lineRule="atLeast"/>
              <w:ind w:firstLine="360"/>
              <w:rPr>
                <w:sz w:val="20"/>
                <w:szCs w:val="20"/>
              </w:rPr>
            </w:pPr>
          </w:p>
        </w:tc>
      </w:tr>
      <w:tr w:rsidR="001E5F28" w:rsidRPr="00B47126">
        <w:tc>
          <w:tcPr>
            <w:tcW w:w="4785" w:type="dxa"/>
          </w:tcPr>
          <w:p w:rsidR="007E4331" w:rsidRPr="00B47126" w:rsidRDefault="007E4331" w:rsidP="00B47126">
            <w:pPr>
              <w:ind w:firstLine="360"/>
              <w:rPr>
                <w:b/>
                <w:sz w:val="20"/>
                <w:szCs w:val="20"/>
              </w:rPr>
            </w:pPr>
            <w:r w:rsidRPr="00B47126">
              <w:rPr>
                <w:b/>
                <w:sz w:val="20"/>
                <w:szCs w:val="20"/>
              </w:rPr>
              <w:t>Вопрос №9</w:t>
            </w:r>
          </w:p>
          <w:p w:rsidR="007E4331" w:rsidRPr="00B47126" w:rsidRDefault="007E4331" w:rsidP="00B47126">
            <w:pPr>
              <w:ind w:firstLine="360"/>
              <w:rPr>
                <w:sz w:val="20"/>
                <w:szCs w:val="20"/>
              </w:rPr>
            </w:pPr>
            <w:r w:rsidRPr="00B47126">
              <w:rPr>
                <w:sz w:val="20"/>
                <w:szCs w:val="20"/>
              </w:rPr>
              <w:t xml:space="preserve">В один из сентябрьских дней 1864 года дьячок собора, что в Старой Ладоге, возвращался навеселе домой. Шел мелкий осенний дождь. Время от времени тишину нарушал свист крыльев уток, летящих с Волхова. Утки пугали Феодора. Он крестился и вспоминал о том, что радом, в темноте, </w:t>
            </w:r>
            <w:r w:rsidRPr="00B47126">
              <w:rPr>
                <w:sz w:val="20"/>
                <w:szCs w:val="20"/>
              </w:rPr>
              <w:lastRenderedPageBreak/>
              <w:t>высокий обрыв к реке. Не упасть бы..</w:t>
            </w:r>
          </w:p>
          <w:p w:rsidR="007E4331" w:rsidRPr="00B47126" w:rsidRDefault="007E4331" w:rsidP="00B47126">
            <w:pPr>
              <w:ind w:firstLine="360"/>
              <w:rPr>
                <w:sz w:val="20"/>
                <w:szCs w:val="20"/>
              </w:rPr>
            </w:pPr>
            <w:r w:rsidRPr="00B47126">
              <w:rPr>
                <w:sz w:val="20"/>
                <w:szCs w:val="20"/>
              </w:rPr>
              <w:t>И вдруг – с нами крестная сила! – прямо на дьячка налетел невесть откуда появившийся нечистый. Он светился и хлопал крыльями подобно птице.</w:t>
            </w:r>
          </w:p>
          <w:p w:rsidR="007E4331" w:rsidRPr="00B47126" w:rsidRDefault="007E4331" w:rsidP="00B47126">
            <w:pPr>
              <w:ind w:firstLine="360"/>
              <w:rPr>
                <w:sz w:val="20"/>
                <w:szCs w:val="20"/>
              </w:rPr>
            </w:pPr>
            <w:r w:rsidRPr="00B47126">
              <w:rPr>
                <w:sz w:val="20"/>
                <w:szCs w:val="20"/>
              </w:rPr>
              <w:t xml:space="preserve">Утром, придя в себя после ночной встречи, дьячок рассказывал, что нечисть пыталась сбросить его с обрыва  в воду. Ему верили и не верили, зная, что за церковнослужителем имеется грешок «заложить лишнего». </w:t>
            </w:r>
          </w:p>
          <w:p w:rsidR="007E4331" w:rsidRPr="00B47126" w:rsidRDefault="007E4331" w:rsidP="00B47126">
            <w:pPr>
              <w:ind w:firstLine="360"/>
              <w:rPr>
                <w:sz w:val="20"/>
                <w:szCs w:val="20"/>
              </w:rPr>
            </w:pPr>
            <w:r w:rsidRPr="00B47126">
              <w:rPr>
                <w:sz w:val="20"/>
                <w:szCs w:val="20"/>
              </w:rPr>
              <w:t>Но вот прошло несколько дней, и уже другие, вполне трезвые люди засвидетельствовали: в округе появилась нечистая сила; по ночам она летает подобно жар-птице. Невиданную птицу видели несколько раз, пока не улетели на юг утки.</w:t>
            </w:r>
          </w:p>
          <w:p w:rsidR="001E5F28" w:rsidRPr="00B47126" w:rsidRDefault="001E5F28" w:rsidP="00B47126">
            <w:pPr>
              <w:ind w:firstLine="360"/>
              <w:rPr>
                <w:b/>
                <w:bCs/>
                <w:sz w:val="20"/>
                <w:szCs w:val="20"/>
              </w:rPr>
            </w:pPr>
            <w:r w:rsidRPr="00B47126">
              <w:rPr>
                <w:b/>
                <w:bCs/>
                <w:sz w:val="20"/>
                <w:szCs w:val="20"/>
              </w:rPr>
              <w:t>Какой вид свечения рассматривается в вопросе и в чем причина свечения птицы?</w:t>
            </w:r>
          </w:p>
          <w:p w:rsidR="001E5F28" w:rsidRPr="00B47126" w:rsidRDefault="001E5F28" w:rsidP="00B47126">
            <w:pPr>
              <w:ind w:firstLine="360"/>
              <w:rPr>
                <w:sz w:val="20"/>
                <w:szCs w:val="20"/>
              </w:rPr>
            </w:pPr>
          </w:p>
        </w:tc>
        <w:tc>
          <w:tcPr>
            <w:tcW w:w="6303" w:type="dxa"/>
          </w:tcPr>
          <w:p w:rsidR="001E5F28" w:rsidRPr="00B47126" w:rsidRDefault="007E4331" w:rsidP="00B47126">
            <w:pPr>
              <w:ind w:firstLine="360"/>
              <w:rPr>
                <w:sz w:val="20"/>
                <w:szCs w:val="20"/>
              </w:rPr>
            </w:pPr>
            <w:r w:rsidRPr="00B47126">
              <w:rPr>
                <w:sz w:val="20"/>
                <w:szCs w:val="20"/>
              </w:rPr>
              <w:lastRenderedPageBreak/>
              <w:t xml:space="preserve">На перьях поселяются светящиеся микроорганизмы. Холодное свечение тел называется люминесценцией .Длительный процесс называется фосфоресценцией. Различают несколько видов люминесценции. Когда в свет переходит химическая энергия, мы называет это  хемилюминесценцией. С ней мы встречаемся у светящихся рыб и насекомых. Здесь протекают химические реакции, энергия которых почти полностью переходит в свет, без затраты на </w:t>
            </w:r>
            <w:r w:rsidRPr="00B47126">
              <w:rPr>
                <w:sz w:val="20"/>
                <w:szCs w:val="20"/>
              </w:rPr>
              <w:lastRenderedPageBreak/>
              <w:t>тепло.</w:t>
            </w:r>
          </w:p>
        </w:tc>
      </w:tr>
    </w:tbl>
    <w:p w:rsidR="004526BA" w:rsidRDefault="004526BA">
      <w:pPr>
        <w:rPr>
          <w:b/>
        </w:rPr>
      </w:pPr>
    </w:p>
    <w:p w:rsidR="004526BA" w:rsidRDefault="004526BA">
      <w:pPr>
        <w:rPr>
          <w:b/>
        </w:rPr>
      </w:pPr>
    </w:p>
    <w:sectPr w:rsidR="004526BA" w:rsidSect="00B47126">
      <w:pgSz w:w="11906" w:h="16838"/>
      <w:pgMar w:top="1134" w:right="20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E5F28"/>
    <w:rsid w:val="001E5F28"/>
    <w:rsid w:val="003C56C1"/>
    <w:rsid w:val="003C78AA"/>
    <w:rsid w:val="004526BA"/>
    <w:rsid w:val="0054309A"/>
    <w:rsid w:val="00762B6C"/>
    <w:rsid w:val="00791A4C"/>
    <w:rsid w:val="007E4331"/>
    <w:rsid w:val="00840EF5"/>
    <w:rsid w:val="00862E3A"/>
    <w:rsid w:val="00B47126"/>
    <w:rsid w:val="00B62660"/>
    <w:rsid w:val="00C0109B"/>
    <w:rsid w:val="00D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6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5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62660"/>
    <w:pPr>
      <w:spacing w:before="100" w:beforeAutospacing="1" w:after="100" w:afterAutospacing="1"/>
    </w:pPr>
  </w:style>
  <w:style w:type="character" w:customStyle="1" w:styleId="text1">
    <w:name w:val="text1"/>
    <w:basedOn w:val="a0"/>
    <w:rsid w:val="00791A4C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игры</vt:lpstr>
    </vt:vector>
  </TitlesOfParts>
  <Company>Reanimator Extreme Edition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игры</dc:title>
  <dc:creator>User</dc:creator>
  <cp:lastModifiedBy>1</cp:lastModifiedBy>
  <cp:revision>2</cp:revision>
  <cp:lastPrinted>2007-03-04T16:54:00Z</cp:lastPrinted>
  <dcterms:created xsi:type="dcterms:W3CDTF">2014-02-17T16:44:00Z</dcterms:created>
  <dcterms:modified xsi:type="dcterms:W3CDTF">2014-02-17T16:44:00Z</dcterms:modified>
</cp:coreProperties>
</file>