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2F" w:rsidRDefault="0027442F" w:rsidP="0027442F">
      <w:pPr>
        <w:shd w:val="clear" w:color="auto" w:fill="FFFFFF"/>
        <w:spacing w:before="100" w:after="100" w:line="326" w:lineRule="atLeast"/>
        <w:jc w:val="center"/>
        <w:outlineLvl w:val="0"/>
        <w:rPr>
          <w:rFonts w:ascii="Times New Roman" w:eastAsia="Times New Roman" w:hAnsi="Times New Roman" w:cs="Times New Roman"/>
          <w:b/>
          <w:bCs/>
          <w:i/>
          <w:kern w:val="36"/>
          <w:sz w:val="36"/>
          <w:szCs w:val="36"/>
        </w:rPr>
      </w:pPr>
      <w:r>
        <w:rPr>
          <w:rFonts w:ascii="Times New Roman" w:eastAsia="Times New Roman" w:hAnsi="Times New Roman" w:cs="Times New Roman"/>
          <w:b/>
          <w:bCs/>
          <w:i/>
          <w:kern w:val="36"/>
          <w:sz w:val="36"/>
          <w:szCs w:val="36"/>
        </w:rPr>
        <w:t>Дисперсия.</w:t>
      </w:r>
    </w:p>
    <w:p w:rsidR="0027442F" w:rsidRPr="0027442F" w:rsidRDefault="0027442F" w:rsidP="0027442F">
      <w:pPr>
        <w:shd w:val="clear" w:color="auto" w:fill="FFFFFF"/>
        <w:spacing w:before="100" w:after="100" w:line="326" w:lineRule="atLeast"/>
        <w:jc w:val="center"/>
        <w:outlineLvl w:val="0"/>
        <w:rPr>
          <w:rFonts w:ascii="Times New Roman" w:eastAsia="Times New Roman" w:hAnsi="Times New Roman" w:cs="Times New Roman"/>
          <w:b/>
          <w:bCs/>
          <w:i/>
          <w:kern w:val="36"/>
          <w:sz w:val="36"/>
          <w:szCs w:val="36"/>
        </w:rPr>
      </w:pP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b/>
          <w:bCs/>
          <w:color w:val="333333"/>
          <w:sz w:val="24"/>
          <w:szCs w:val="24"/>
        </w:rPr>
        <w:t>Тип урока - </w:t>
      </w:r>
      <w:r w:rsidRPr="0027442F">
        <w:rPr>
          <w:rFonts w:ascii="Times New Roman" w:eastAsia="Times New Roman" w:hAnsi="Times New Roman" w:cs="Times New Roman"/>
          <w:color w:val="333333"/>
          <w:sz w:val="24"/>
          <w:szCs w:val="24"/>
        </w:rPr>
        <w:t>урок изучения нового учебного материала.</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b/>
          <w:bCs/>
          <w:color w:val="333333"/>
          <w:sz w:val="24"/>
          <w:szCs w:val="24"/>
        </w:rPr>
        <w:t>Вид урока</w:t>
      </w:r>
      <w:r w:rsidRPr="0027442F">
        <w:rPr>
          <w:rFonts w:ascii="Times New Roman" w:eastAsia="Times New Roman" w:hAnsi="Times New Roman" w:cs="Times New Roman"/>
          <w:color w:val="333333"/>
          <w:sz w:val="24"/>
          <w:szCs w:val="24"/>
        </w:rPr>
        <w:t> - комбинированный (предполагает несколько видов деятельности)</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b/>
          <w:bCs/>
          <w:color w:val="333333"/>
          <w:sz w:val="24"/>
          <w:szCs w:val="24"/>
        </w:rPr>
        <w:t>Формы деятельности</w:t>
      </w:r>
      <w:r w:rsidRPr="0027442F">
        <w:rPr>
          <w:rFonts w:ascii="Times New Roman" w:eastAsia="Times New Roman" w:hAnsi="Times New Roman" w:cs="Times New Roman"/>
          <w:color w:val="333333"/>
          <w:sz w:val="24"/>
          <w:szCs w:val="24"/>
        </w:rPr>
        <w:t>: беседа, сопровождающая просмотр презентации, индивидуальная практическая работа, фронтальный опрос (при закреплении изученного материала).</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b/>
          <w:bCs/>
          <w:color w:val="333333"/>
          <w:sz w:val="24"/>
          <w:szCs w:val="24"/>
        </w:rPr>
        <w:t>Методы</w:t>
      </w:r>
      <w:r w:rsidRPr="0027442F">
        <w:rPr>
          <w:rFonts w:ascii="Times New Roman" w:eastAsia="Times New Roman" w:hAnsi="Times New Roman" w:cs="Times New Roman"/>
          <w:color w:val="333333"/>
          <w:sz w:val="24"/>
          <w:szCs w:val="24"/>
        </w:rPr>
        <w:t>: проблемно-поисковый, наглядно-иллюстративный, практический.</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b/>
          <w:bCs/>
          <w:color w:val="333333"/>
          <w:sz w:val="24"/>
          <w:szCs w:val="24"/>
        </w:rPr>
        <w:t>Оборудование</w:t>
      </w:r>
      <w:r w:rsidRPr="0027442F">
        <w:rPr>
          <w:rFonts w:ascii="Times New Roman" w:eastAsia="Times New Roman" w:hAnsi="Times New Roman" w:cs="Times New Roman"/>
          <w:color w:val="333333"/>
          <w:sz w:val="24"/>
          <w:szCs w:val="24"/>
        </w:rPr>
        <w:t xml:space="preserve">: компьютер (ноутбук), </w:t>
      </w:r>
      <w:proofErr w:type="spellStart"/>
      <w:r w:rsidRPr="0027442F">
        <w:rPr>
          <w:rFonts w:ascii="Times New Roman" w:eastAsia="Times New Roman" w:hAnsi="Times New Roman" w:cs="Times New Roman"/>
          <w:color w:val="333333"/>
          <w:sz w:val="24"/>
          <w:szCs w:val="24"/>
        </w:rPr>
        <w:t>мультимедийный</w:t>
      </w:r>
      <w:proofErr w:type="spellEnd"/>
      <w:r w:rsidRPr="0027442F">
        <w:rPr>
          <w:rFonts w:ascii="Times New Roman" w:eastAsia="Times New Roman" w:hAnsi="Times New Roman" w:cs="Times New Roman"/>
          <w:color w:val="333333"/>
          <w:sz w:val="24"/>
          <w:szCs w:val="24"/>
        </w:rPr>
        <w:t xml:space="preserve"> проектор, набор стеклянных или пластмассовых призм (по количеству парт), презентация </w:t>
      </w:r>
      <w:proofErr w:type="spellStart"/>
      <w:r w:rsidRPr="0027442F">
        <w:rPr>
          <w:rFonts w:ascii="Times New Roman" w:eastAsia="Times New Roman" w:hAnsi="Times New Roman" w:cs="Times New Roman"/>
          <w:color w:val="333333"/>
          <w:sz w:val="24"/>
          <w:szCs w:val="24"/>
        </w:rPr>
        <w:t>PowerPoint</w:t>
      </w:r>
      <w:proofErr w:type="spellEnd"/>
      <w:r w:rsidRPr="0027442F">
        <w:rPr>
          <w:rFonts w:ascii="Times New Roman" w:eastAsia="Times New Roman" w:hAnsi="Times New Roman" w:cs="Times New Roman"/>
          <w:color w:val="333333"/>
          <w:sz w:val="24"/>
          <w:szCs w:val="24"/>
        </w:rPr>
        <w:t> </w:t>
      </w:r>
      <w:r w:rsidRPr="0027442F">
        <w:rPr>
          <w:rFonts w:ascii="Times New Roman" w:eastAsia="Times New Roman" w:hAnsi="Times New Roman" w:cs="Times New Roman"/>
          <w:i/>
          <w:iCs/>
          <w:color w:val="333333"/>
          <w:sz w:val="24"/>
          <w:szCs w:val="24"/>
        </w:rPr>
        <w:t>(</w:t>
      </w:r>
      <w:hyperlink r:id="rId5" w:history="1">
        <w:r w:rsidRPr="0027442F">
          <w:rPr>
            <w:rFonts w:ascii="Times New Roman" w:eastAsia="Times New Roman" w:hAnsi="Times New Roman" w:cs="Times New Roman"/>
            <w:i/>
            <w:iCs/>
            <w:color w:val="008738"/>
            <w:sz w:val="24"/>
            <w:szCs w:val="24"/>
            <w:u w:val="single"/>
          </w:rPr>
          <w:t>презентация</w:t>
        </w:r>
      </w:hyperlink>
      <w:r w:rsidRPr="0027442F">
        <w:rPr>
          <w:rFonts w:ascii="Times New Roman" w:eastAsia="Times New Roman" w:hAnsi="Times New Roman" w:cs="Times New Roman"/>
          <w:i/>
          <w:iCs/>
          <w:color w:val="333333"/>
          <w:sz w:val="24"/>
          <w:szCs w:val="24"/>
        </w:rPr>
        <w:t>).</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b/>
          <w:bCs/>
          <w:color w:val="333333"/>
          <w:sz w:val="24"/>
          <w:szCs w:val="24"/>
        </w:rPr>
        <w:t>Цель урока</w:t>
      </w:r>
      <w:r w:rsidRPr="0027442F">
        <w:rPr>
          <w:rFonts w:ascii="Times New Roman" w:eastAsia="Times New Roman" w:hAnsi="Times New Roman" w:cs="Times New Roman"/>
          <w:color w:val="333333"/>
          <w:sz w:val="24"/>
          <w:szCs w:val="24"/>
        </w:rPr>
        <w:t>: Познакомить учащихся с явлением, доказывающим волновую природу света - дисперсией, и опытами, доказывающими сложную структуру белого света. Объяснить процесс восприятия цвета.</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b/>
          <w:bCs/>
          <w:color w:val="333333"/>
          <w:sz w:val="24"/>
          <w:szCs w:val="24"/>
        </w:rPr>
        <w:t>Задачи</w:t>
      </w:r>
      <w:r w:rsidRPr="0027442F">
        <w:rPr>
          <w:rFonts w:ascii="Times New Roman" w:eastAsia="Times New Roman" w:hAnsi="Times New Roman" w:cs="Times New Roman"/>
          <w:color w:val="333333"/>
          <w:sz w:val="24"/>
          <w:szCs w:val="24"/>
        </w:rPr>
        <w:t>:</w:t>
      </w:r>
    </w:p>
    <w:p w:rsidR="0027442F" w:rsidRPr="0027442F" w:rsidRDefault="0027442F" w:rsidP="0027442F">
      <w:pPr>
        <w:numPr>
          <w:ilvl w:val="0"/>
          <w:numId w:val="2"/>
        </w:numPr>
        <w:shd w:val="clear" w:color="auto" w:fill="FFFFFF"/>
        <w:spacing w:before="100" w:beforeAutospacing="1" w:after="100" w:afterAutospacing="1" w:line="200" w:lineRule="atLeast"/>
        <w:ind w:left="313"/>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рассмотреть опыты и явления, иллюстрирующие явление дисперсии и установить зависимость между частотой колебания (длина волны) и показателем преломления (скоростью распространения света),</w:t>
      </w:r>
    </w:p>
    <w:p w:rsidR="0027442F" w:rsidRPr="0027442F" w:rsidRDefault="0027442F" w:rsidP="0027442F">
      <w:pPr>
        <w:numPr>
          <w:ilvl w:val="0"/>
          <w:numId w:val="2"/>
        </w:numPr>
        <w:shd w:val="clear" w:color="auto" w:fill="FFFFFF"/>
        <w:spacing w:before="100" w:beforeAutospacing="1" w:after="100" w:afterAutospacing="1" w:line="200" w:lineRule="atLeast"/>
        <w:ind w:left="313"/>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продолжить развитие</w:t>
      </w:r>
    </w:p>
    <w:p w:rsidR="0027442F" w:rsidRPr="0027442F" w:rsidRDefault="0027442F" w:rsidP="0027442F">
      <w:pPr>
        <w:numPr>
          <w:ilvl w:val="0"/>
          <w:numId w:val="2"/>
        </w:numPr>
        <w:shd w:val="clear" w:color="auto" w:fill="FFFFFF"/>
        <w:spacing w:before="100" w:beforeAutospacing="1" w:after="100" w:afterAutospacing="1" w:line="200" w:lineRule="atLeast"/>
        <w:ind w:left="313"/>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сенсорной сферы личности обучающихся, их мышления и речи,</w:t>
      </w:r>
    </w:p>
    <w:p w:rsidR="0027442F" w:rsidRPr="0027442F" w:rsidRDefault="0027442F" w:rsidP="0027442F">
      <w:pPr>
        <w:numPr>
          <w:ilvl w:val="0"/>
          <w:numId w:val="2"/>
        </w:numPr>
        <w:shd w:val="clear" w:color="auto" w:fill="FFFFFF"/>
        <w:spacing w:before="100" w:beforeAutospacing="1" w:after="100" w:afterAutospacing="1" w:line="200" w:lineRule="atLeast"/>
        <w:ind w:left="313"/>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мотивации к изучению предмета;</w:t>
      </w:r>
    </w:p>
    <w:p w:rsidR="0027442F" w:rsidRPr="0027442F" w:rsidRDefault="0027442F" w:rsidP="0027442F">
      <w:pPr>
        <w:numPr>
          <w:ilvl w:val="0"/>
          <w:numId w:val="2"/>
        </w:numPr>
        <w:shd w:val="clear" w:color="auto" w:fill="FFFFFF"/>
        <w:spacing w:before="100" w:beforeAutospacing="1" w:after="100" w:afterAutospacing="1" w:line="200" w:lineRule="atLeast"/>
        <w:ind w:left="313"/>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умения давать научное объяснение происходящим вокруг человека световым явлениям.</w:t>
      </w:r>
    </w:p>
    <w:p w:rsidR="0027442F" w:rsidRPr="0027442F" w:rsidRDefault="0027442F" w:rsidP="0027442F">
      <w:pPr>
        <w:shd w:val="clear" w:color="auto" w:fill="FFFFFF"/>
        <w:spacing w:after="100" w:line="200" w:lineRule="atLeast"/>
        <w:jc w:val="center"/>
        <w:rPr>
          <w:rFonts w:ascii="Times New Roman" w:eastAsia="Times New Roman" w:hAnsi="Times New Roman" w:cs="Times New Roman"/>
          <w:color w:val="333333"/>
          <w:sz w:val="24"/>
          <w:szCs w:val="24"/>
        </w:rPr>
      </w:pPr>
      <w:r w:rsidRPr="0027442F">
        <w:rPr>
          <w:rFonts w:ascii="Times New Roman" w:eastAsia="Times New Roman" w:hAnsi="Times New Roman" w:cs="Times New Roman"/>
          <w:b/>
          <w:bCs/>
          <w:color w:val="333333"/>
          <w:sz w:val="24"/>
          <w:szCs w:val="24"/>
        </w:rPr>
        <w:t>Ход урока</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Добрый день, уважаемые ученики. Сегодня мы продолжим изучение законов геометрической оптики , их практическое применение и проявление в природе. С какими законами мы познакомились на прошлом уроке?</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(закон прямолинейного распространения света и закон независимости световых пучков)</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Какие природные явления доказывают справедливость этих законов?</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(лунные и солнечные затмения, процесс образование тени от предмета)</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Какие ещё оптические явления вам знакомы?</w:t>
      </w:r>
    </w:p>
    <w:p w:rsidR="0027442F" w:rsidRPr="0027442F" w:rsidRDefault="0027442F" w:rsidP="0027442F">
      <w:pPr>
        <w:spacing w:after="100" w:line="200" w:lineRule="atLeast"/>
        <w:rPr>
          <w:rFonts w:ascii="Times New Roman" w:eastAsia="Times New Roman" w:hAnsi="Times New Roman" w:cs="Times New Roman"/>
          <w:i/>
          <w:iCs/>
          <w:color w:val="333333"/>
          <w:sz w:val="24"/>
          <w:szCs w:val="24"/>
          <w:shd w:val="clear" w:color="auto" w:fill="FFFFFF"/>
        </w:rPr>
      </w:pPr>
      <w:r w:rsidRPr="0027442F">
        <w:rPr>
          <w:rFonts w:ascii="Times New Roman" w:eastAsia="Times New Roman" w:hAnsi="Times New Roman" w:cs="Times New Roman"/>
          <w:i/>
          <w:iCs/>
          <w:color w:val="333333"/>
          <w:sz w:val="24"/>
          <w:szCs w:val="24"/>
          <w:shd w:val="clear" w:color="auto" w:fill="FFFFFF"/>
        </w:rPr>
        <w:t>(радуга, миражи, и т.д.)</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1</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Сегодня мы познакомимся с явлением, которое объясняет природу многих из названных вами явлений. Прошу вас записать в тетрадях тему урока, которую вы видите на экране.</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Вспомните, пожалуйста, начало формулировки закона прямолинейно распространения света.</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(в прозрачной однородной среде:)</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А что вы увидите, наблюдая за световым лучом, переходящим из одной среду в другую, то есть, распространяющимся в неоднородной среде?</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2</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Изображение предмета как бы искажается, меняется его цвет и форма. Это объясняется изменением направления лучей на границе двух сред - преломлением света.</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lastRenderedPageBreak/>
        <w:t>Слайд 3</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При переходе из одной среды в другую меняется скорость распространения света, поэтому и возникает эффект преломления. Чтобы сравнить одну среду с другой, вводится понятие показателя преломления среды - относительного и абсолютного.</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5</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 xml:space="preserve">Занимаясь усовершенствованием телескопов, Ньютон обратил внимание на то, что изображение, даваемое объективом, по краям окрашено. Радужную окраску изображения, даваемого, линзой, наблюдали, конечно, и до него. Было замечено также, что радужные края имеют Предметы, рассматриваемые через призму. Основной опыт Ньютона был гениально прост. Ньютон догадался направить на призму световой пучок малого поперечного сечения. Пучок солнечного света проходил в затемненную комнату через маленькое отверстие в ставне. Падая на стеклянную призму, он преломлялся и давал на противоположной стене удлиненное изображение с радужным чередованием цветов.  Следуя многовековой традиции, согласно которой радуга считалась состоящей из семи основных цветов, Ньютон тоже выделил семь цветов: фиолетовый, синий, </w:t>
      </w:r>
      <w:proofErr w:type="spellStart"/>
      <w:r w:rsidRPr="0027442F">
        <w:rPr>
          <w:rFonts w:ascii="Times New Roman" w:eastAsia="Times New Roman" w:hAnsi="Times New Roman" w:cs="Times New Roman"/>
          <w:color w:val="333333"/>
          <w:sz w:val="24"/>
          <w:szCs w:val="24"/>
        </w:rPr>
        <w:t>голубой</w:t>
      </w:r>
      <w:proofErr w:type="spellEnd"/>
      <w:r w:rsidRPr="0027442F">
        <w:rPr>
          <w:rFonts w:ascii="Times New Roman" w:eastAsia="Times New Roman" w:hAnsi="Times New Roman" w:cs="Times New Roman"/>
          <w:color w:val="333333"/>
          <w:sz w:val="24"/>
          <w:szCs w:val="24"/>
        </w:rPr>
        <w:t>, зеленый, желтый, оранжевый и красный. Саму радужную полоску Ньютон назвал </w:t>
      </w:r>
      <w:r w:rsidRPr="0027442F">
        <w:rPr>
          <w:rFonts w:ascii="Times New Roman" w:eastAsia="Times New Roman" w:hAnsi="Times New Roman" w:cs="Times New Roman"/>
          <w:b/>
          <w:bCs/>
          <w:color w:val="333333"/>
          <w:sz w:val="24"/>
          <w:szCs w:val="24"/>
        </w:rPr>
        <w:t>спектром</w:t>
      </w:r>
      <w:r w:rsidRPr="0027442F">
        <w:rPr>
          <w:rFonts w:ascii="Times New Roman" w:eastAsia="Times New Roman" w:hAnsi="Times New Roman" w:cs="Times New Roman"/>
          <w:color w:val="333333"/>
          <w:sz w:val="24"/>
          <w:szCs w:val="24"/>
        </w:rPr>
        <w:t>.</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6</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Закрыв отверстие красным стеклом, Ньютон наблюдал на стене только красное пятно, закрыв синим стеклом, наблюдал синее пятно и т. д. Отсюда следовало, что не призма окрашивает белый свет, как предполагалось раньше. Призма не изменяет свет, а лишь разлагает его на составные части.</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7</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Белый свет имеет сложную структуру. Из него можно выделить пучки различных цветов, и лишь совместное их действие вызывает у нас впечатление белого цвета. В самом деле, если с помощью второй призмы, повернутой на 180° относительно первой, собрать все пучки спектра, то опять получится белый свет.</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8</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Другой важный вывод, к которому пришел Ньютон, был сформулирован им в трактате по "Оптике" следующим образом: "Световые пучки, отличающиеся по цвету, отличаются по степени преломляемости" (для них стекло имеет различные показатели преломления). Наиболее сильно преломляются фиолетовые лучи, меньше других - красные.</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9</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Выделив какую-либо часть спектра, например зеленую, и заставив свет пройти еще через одну призму, мы уже не получим дальнейшего изменения окраски. Зависимость показателя преломления света от его цвета Ньютон назвал </w:t>
      </w:r>
      <w:r w:rsidRPr="0027442F">
        <w:rPr>
          <w:rFonts w:ascii="Times New Roman" w:eastAsia="Times New Roman" w:hAnsi="Times New Roman" w:cs="Times New Roman"/>
          <w:b/>
          <w:bCs/>
          <w:color w:val="333333"/>
          <w:sz w:val="24"/>
          <w:szCs w:val="24"/>
        </w:rPr>
        <w:t>дисперсией</w:t>
      </w:r>
      <w:r w:rsidRPr="0027442F">
        <w:rPr>
          <w:rFonts w:ascii="Times New Roman" w:eastAsia="Times New Roman" w:hAnsi="Times New Roman" w:cs="Times New Roman"/>
          <w:color w:val="333333"/>
          <w:sz w:val="24"/>
          <w:szCs w:val="24"/>
        </w:rPr>
        <w:t>.</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10</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Луч красного цвета преломляется меньше из-за того, что красный свет имеет в веществе наибольшую скорость, а луч фиолетового цвета больше, так как скорость фиолетового света наименьшая. Именно поэтому призма и разлагает свет.</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Пронаблюдайте ход солнечного луча, падающего на стеклянную призму, и получающееся за призмой изображение.</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(проведение эксперимента)</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 xml:space="preserve">В пустоте скорости света разного цвета одинаковы. Впоследствии была выяснена зависимость цвета от физических характеристик световой волны: частоты колебаний или длины волны. Поэтому можно дать более глубокое определение дисперсии, чем то, к </w:t>
      </w:r>
      <w:r w:rsidRPr="0027442F">
        <w:rPr>
          <w:rFonts w:ascii="Times New Roman" w:eastAsia="Times New Roman" w:hAnsi="Times New Roman" w:cs="Times New Roman"/>
          <w:color w:val="333333"/>
          <w:sz w:val="24"/>
          <w:szCs w:val="24"/>
        </w:rPr>
        <w:lastRenderedPageBreak/>
        <w:t>которому пришел Ньютон: </w:t>
      </w:r>
      <w:r w:rsidRPr="0027442F">
        <w:rPr>
          <w:rFonts w:ascii="Times New Roman" w:eastAsia="Times New Roman" w:hAnsi="Times New Roman" w:cs="Times New Roman"/>
          <w:b/>
          <w:bCs/>
          <w:color w:val="333333"/>
          <w:sz w:val="24"/>
          <w:szCs w:val="24"/>
        </w:rPr>
        <w:t>дисперсией</w:t>
      </w:r>
      <w:r w:rsidRPr="0027442F">
        <w:rPr>
          <w:rFonts w:ascii="Times New Roman" w:eastAsia="Times New Roman" w:hAnsi="Times New Roman" w:cs="Times New Roman"/>
          <w:color w:val="333333"/>
          <w:sz w:val="24"/>
          <w:szCs w:val="24"/>
        </w:rPr>
        <w:t> называется зависимость показателя преломления света от частоты (длины) световой волны.</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11</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Явление дисперсии, открытое Ньютоном - первый шаг к пониманию природы цвета. Световые </w:t>
      </w:r>
      <w:hyperlink r:id="rId6" w:history="1">
        <w:r w:rsidRPr="0027442F">
          <w:rPr>
            <w:rFonts w:ascii="Times New Roman" w:eastAsia="Times New Roman" w:hAnsi="Times New Roman" w:cs="Times New Roman"/>
            <w:color w:val="008738"/>
            <w:sz w:val="24"/>
            <w:szCs w:val="24"/>
            <w:u w:val="single"/>
          </w:rPr>
          <w:t>колебания</w:t>
        </w:r>
      </w:hyperlink>
      <w:r w:rsidRPr="0027442F">
        <w:rPr>
          <w:rFonts w:ascii="Times New Roman" w:eastAsia="Times New Roman" w:hAnsi="Times New Roman" w:cs="Times New Roman"/>
          <w:color w:val="333333"/>
          <w:sz w:val="24"/>
          <w:szCs w:val="24"/>
        </w:rPr>
        <w:t> одной частоты образуют </w:t>
      </w:r>
      <w:r w:rsidRPr="0027442F">
        <w:rPr>
          <w:rFonts w:ascii="Times New Roman" w:eastAsia="Times New Roman" w:hAnsi="Times New Roman" w:cs="Times New Roman"/>
          <w:b/>
          <w:bCs/>
          <w:color w:val="333333"/>
          <w:sz w:val="24"/>
          <w:szCs w:val="24"/>
        </w:rPr>
        <w:t>монохроматический</w:t>
      </w:r>
      <w:r w:rsidRPr="0027442F">
        <w:rPr>
          <w:rFonts w:ascii="Times New Roman" w:eastAsia="Times New Roman" w:hAnsi="Times New Roman" w:cs="Times New Roman"/>
          <w:color w:val="333333"/>
          <w:sz w:val="24"/>
          <w:szCs w:val="24"/>
        </w:rPr>
        <w:t> свет.</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Зная, что белый свет имеет сложную структуру, можно объяснить удивительное многообразие красок в природе. Если предмет, например лист бумаги, отражает все падающие на него лучи различных цветов, то он будет казаться белым.</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12</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Покрывая бумагу слоем красной краски, мы не создаем при этом света нового цвета, но задерживаем на листе некоторую часть имеющегося. Отражаться теперь будут только красные лучи, остальные же поглотятся слоем краски. Трава и листья деревьев кажутся нам зелеными потому, что из всех падающих на них солнечных лучей они отражают лишь зеленые, поглощая остальные. Если посмотреть на траву через красное стекло, пропускающее лишь красные лучи, то она будет казаться почти черной.</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13</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Радуга возникает из-за того, что солнечный </w:t>
      </w:r>
      <w:hyperlink r:id="rId7" w:history="1">
        <w:r w:rsidRPr="0027442F">
          <w:rPr>
            <w:rFonts w:ascii="Times New Roman" w:eastAsia="Times New Roman" w:hAnsi="Times New Roman" w:cs="Times New Roman"/>
            <w:color w:val="008738"/>
            <w:sz w:val="24"/>
            <w:szCs w:val="24"/>
            <w:u w:val="single"/>
          </w:rPr>
          <w:t>свет</w:t>
        </w:r>
      </w:hyperlink>
      <w:r w:rsidRPr="0027442F">
        <w:rPr>
          <w:rFonts w:ascii="Times New Roman" w:eastAsia="Times New Roman" w:hAnsi="Times New Roman" w:cs="Times New Roman"/>
          <w:color w:val="333333"/>
          <w:sz w:val="24"/>
          <w:szCs w:val="24"/>
        </w:rPr>
        <w:t> испытывает </w:t>
      </w:r>
      <w:hyperlink r:id="rId8" w:history="1">
        <w:r w:rsidRPr="0027442F">
          <w:rPr>
            <w:rFonts w:ascii="Times New Roman" w:eastAsia="Times New Roman" w:hAnsi="Times New Roman" w:cs="Times New Roman"/>
            <w:color w:val="008738"/>
            <w:sz w:val="24"/>
            <w:szCs w:val="24"/>
            <w:u w:val="single"/>
          </w:rPr>
          <w:t>преломление</w:t>
        </w:r>
      </w:hyperlink>
      <w:r w:rsidRPr="0027442F">
        <w:rPr>
          <w:rFonts w:ascii="Times New Roman" w:eastAsia="Times New Roman" w:hAnsi="Times New Roman" w:cs="Times New Roman"/>
          <w:color w:val="333333"/>
          <w:sz w:val="24"/>
          <w:szCs w:val="24"/>
        </w:rPr>
        <w:t> в капельках воды, взвешенных в </w:t>
      </w:r>
      <w:hyperlink r:id="rId9" w:history="1">
        <w:r w:rsidRPr="0027442F">
          <w:rPr>
            <w:rFonts w:ascii="Times New Roman" w:eastAsia="Times New Roman" w:hAnsi="Times New Roman" w:cs="Times New Roman"/>
            <w:color w:val="008738"/>
            <w:sz w:val="24"/>
            <w:szCs w:val="24"/>
            <w:u w:val="single"/>
          </w:rPr>
          <w:t>воздухе</w:t>
        </w:r>
      </w:hyperlink>
      <w:r w:rsidRPr="0027442F">
        <w:rPr>
          <w:rFonts w:ascii="Times New Roman" w:eastAsia="Times New Roman" w:hAnsi="Times New Roman" w:cs="Times New Roman"/>
          <w:color w:val="333333"/>
          <w:sz w:val="24"/>
          <w:szCs w:val="24"/>
        </w:rPr>
        <w:t>. Эти капельки </w:t>
      </w:r>
      <w:hyperlink r:id="rId10" w:history="1">
        <w:r w:rsidRPr="0027442F">
          <w:rPr>
            <w:rFonts w:ascii="Times New Roman" w:eastAsia="Times New Roman" w:hAnsi="Times New Roman" w:cs="Times New Roman"/>
            <w:color w:val="008738"/>
            <w:sz w:val="24"/>
            <w:szCs w:val="24"/>
            <w:u w:val="single"/>
          </w:rPr>
          <w:t>по-разному отклоняют свет</w:t>
        </w:r>
      </w:hyperlink>
      <w:r w:rsidRPr="0027442F">
        <w:rPr>
          <w:rFonts w:ascii="Times New Roman" w:eastAsia="Times New Roman" w:hAnsi="Times New Roman" w:cs="Times New Roman"/>
          <w:color w:val="333333"/>
          <w:sz w:val="24"/>
          <w:szCs w:val="24"/>
        </w:rPr>
        <w:t> разных </w:t>
      </w:r>
      <w:hyperlink r:id="rId11" w:history="1">
        <w:r w:rsidRPr="0027442F">
          <w:rPr>
            <w:rFonts w:ascii="Times New Roman" w:eastAsia="Times New Roman" w:hAnsi="Times New Roman" w:cs="Times New Roman"/>
            <w:color w:val="008738"/>
            <w:sz w:val="24"/>
            <w:szCs w:val="24"/>
            <w:u w:val="single"/>
          </w:rPr>
          <w:t>цветов</w:t>
        </w:r>
      </w:hyperlink>
      <w:r w:rsidRPr="0027442F">
        <w:rPr>
          <w:rFonts w:ascii="Times New Roman" w:eastAsia="Times New Roman" w:hAnsi="Times New Roman" w:cs="Times New Roman"/>
          <w:color w:val="333333"/>
          <w:sz w:val="24"/>
          <w:szCs w:val="24"/>
        </w:rPr>
        <w:t>, в результате чего </w:t>
      </w:r>
      <w:hyperlink r:id="rId12" w:history="1">
        <w:r w:rsidRPr="0027442F">
          <w:rPr>
            <w:rFonts w:ascii="Times New Roman" w:eastAsia="Times New Roman" w:hAnsi="Times New Roman" w:cs="Times New Roman"/>
            <w:color w:val="008738"/>
            <w:sz w:val="24"/>
            <w:szCs w:val="24"/>
            <w:u w:val="single"/>
          </w:rPr>
          <w:t>белый</w:t>
        </w:r>
      </w:hyperlink>
      <w:r w:rsidRPr="0027442F">
        <w:rPr>
          <w:rFonts w:ascii="Times New Roman" w:eastAsia="Times New Roman" w:hAnsi="Times New Roman" w:cs="Times New Roman"/>
          <w:color w:val="333333"/>
          <w:sz w:val="24"/>
          <w:szCs w:val="24"/>
        </w:rPr>
        <w:t> свет разлагается в </w:t>
      </w:r>
      <w:hyperlink r:id="rId13" w:history="1">
        <w:r w:rsidRPr="0027442F">
          <w:rPr>
            <w:rFonts w:ascii="Times New Roman" w:eastAsia="Times New Roman" w:hAnsi="Times New Roman" w:cs="Times New Roman"/>
            <w:color w:val="008738"/>
            <w:sz w:val="24"/>
            <w:szCs w:val="24"/>
            <w:u w:val="single"/>
          </w:rPr>
          <w:t>спектр</w:t>
        </w:r>
      </w:hyperlink>
      <w:r w:rsidRPr="0027442F">
        <w:rPr>
          <w:rFonts w:ascii="Times New Roman" w:eastAsia="Times New Roman" w:hAnsi="Times New Roman" w:cs="Times New Roman"/>
          <w:color w:val="333333"/>
          <w:sz w:val="24"/>
          <w:szCs w:val="24"/>
        </w:rPr>
        <w:t>. Наблюдателю кажется, что из пространства по концентрическим кругам (дугам) исходит разноцветное свечение (при этом источник яркого света всегда находится за спиной наблюдателя).</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Слайд 14</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А теперь попробуйте объяснить некоторые из явлений, которые мы наблюдаем в повседневной жизни.</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i/>
          <w:iCs/>
          <w:color w:val="333333"/>
          <w:sz w:val="24"/>
          <w:szCs w:val="24"/>
        </w:rPr>
        <w:t>Обсуждение вопросов, указанных на слайде</w:t>
      </w:r>
    </w:p>
    <w:p w:rsidR="0027442F" w:rsidRPr="0027442F" w:rsidRDefault="0027442F" w:rsidP="0027442F">
      <w:pPr>
        <w:shd w:val="clear" w:color="auto" w:fill="FFFFFF"/>
        <w:spacing w:after="100" w:line="200" w:lineRule="atLeast"/>
        <w:rPr>
          <w:rFonts w:ascii="Times New Roman" w:eastAsia="Times New Roman" w:hAnsi="Times New Roman" w:cs="Times New Roman"/>
          <w:color w:val="333333"/>
          <w:sz w:val="24"/>
          <w:szCs w:val="24"/>
        </w:rPr>
      </w:pPr>
      <w:r w:rsidRPr="0027442F">
        <w:rPr>
          <w:rFonts w:ascii="Times New Roman" w:eastAsia="Times New Roman" w:hAnsi="Times New Roman" w:cs="Times New Roman"/>
          <w:color w:val="333333"/>
          <w:sz w:val="24"/>
          <w:szCs w:val="24"/>
        </w:rPr>
        <w:t xml:space="preserve">На следующем уроке вам предстоит экспериментально измерить показатель преломления стекла, используя стеклянную призму, поэтому прочтите описание лабораторной работы. </w:t>
      </w:r>
    </w:p>
    <w:p w:rsidR="002E30F9" w:rsidRDefault="002E30F9"/>
    <w:sectPr w:rsidR="002E3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5A2"/>
    <w:multiLevelType w:val="multilevel"/>
    <w:tmpl w:val="FB1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545445"/>
    <w:multiLevelType w:val="multilevel"/>
    <w:tmpl w:val="486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7442F"/>
    <w:rsid w:val="0027442F"/>
    <w:rsid w:val="002E3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44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42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7442F"/>
    <w:rPr>
      <w:color w:val="0000FF"/>
      <w:u w:val="single"/>
    </w:rPr>
  </w:style>
  <w:style w:type="character" w:customStyle="1" w:styleId="apple-converted-space">
    <w:name w:val="apple-converted-space"/>
    <w:basedOn w:val="a0"/>
    <w:rsid w:val="0027442F"/>
  </w:style>
  <w:style w:type="character" w:styleId="a4">
    <w:name w:val="Emphasis"/>
    <w:basedOn w:val="a0"/>
    <w:uiPriority w:val="20"/>
    <w:qFormat/>
    <w:rsid w:val="0027442F"/>
    <w:rPr>
      <w:i/>
      <w:iCs/>
    </w:rPr>
  </w:style>
  <w:style w:type="paragraph" w:styleId="a5">
    <w:name w:val="Normal (Web)"/>
    <w:basedOn w:val="a"/>
    <w:uiPriority w:val="99"/>
    <w:semiHidden/>
    <w:unhideWhenUsed/>
    <w:rsid w:val="0027442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7442F"/>
    <w:rPr>
      <w:b/>
      <w:bCs/>
    </w:rPr>
  </w:style>
</w:styles>
</file>

<file path=word/webSettings.xml><?xml version="1.0" encoding="utf-8"?>
<w:webSettings xmlns:r="http://schemas.openxmlformats.org/officeDocument/2006/relationships" xmlns:w="http://schemas.openxmlformats.org/wordprocessingml/2006/main">
  <w:divs>
    <w:div w:id="1191138784">
      <w:bodyDiv w:val="1"/>
      <w:marLeft w:val="0"/>
      <w:marRight w:val="0"/>
      <w:marTop w:val="0"/>
      <w:marBottom w:val="0"/>
      <w:divBdr>
        <w:top w:val="none" w:sz="0" w:space="0" w:color="auto"/>
        <w:left w:val="none" w:sz="0" w:space="0" w:color="auto"/>
        <w:bottom w:val="none" w:sz="0" w:space="0" w:color="auto"/>
        <w:right w:val="none" w:sz="0" w:space="0" w:color="auto"/>
      </w:divBdr>
      <w:divsChild>
        <w:div w:id="151718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5%D0%BB%D0%BE%D0%BC%D0%BB%D0%B5%D0%BD%D0%B8%D0%B5/o%D0%9F%D1%80%D0%B5%D0%BB%D0%BE%D0%BC%D0%BB%D0%B5%D0%BD%D0%B8%D0%B5" TargetMode="External"/><Relationship Id="rId13" Type="http://schemas.openxmlformats.org/officeDocument/2006/relationships/hyperlink" Target="http://ru.wikipedia.org/wiki/%D0%A1%D0%BF%D0%B5%D0%BA%D1%82%D1%80/o%D0%A1%D0%BF%D0%B5%D0%BA%D1%82%D1%80" TargetMode="External"/><Relationship Id="rId3" Type="http://schemas.openxmlformats.org/officeDocument/2006/relationships/settings" Target="settings.xml"/><Relationship Id="rId7" Type="http://schemas.openxmlformats.org/officeDocument/2006/relationships/hyperlink" Target="http://ru.wikipedia.org/wiki/%D0%A1%D0%B2%D0%B5%D1%82/o%D0%A1%D0%B2%D0%B5%D1%82" TargetMode="External"/><Relationship Id="rId12" Type="http://schemas.openxmlformats.org/officeDocument/2006/relationships/hyperlink" Target="http://ru.wikipedia.org/wiki/%D0%91%D0%B5%D0%BB%D1%8B%D0%B9/o%D0%91%D0%B5%D0%BB%D1%8B%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enc3p/159154" TargetMode="External"/><Relationship Id="rId11" Type="http://schemas.openxmlformats.org/officeDocument/2006/relationships/hyperlink" Target="http://ru.wikipedia.org/wiki/%D0%A6%D0%B2%D0%B5%D1%82/o%D0%A6%D0%B2%D0%B5%D1%82" TargetMode="External"/><Relationship Id="rId5" Type="http://schemas.openxmlformats.org/officeDocument/2006/relationships/hyperlink" Target="http://festival.1september.ru/articles/602727/pril.pptx" TargetMode="External"/><Relationship Id="rId15" Type="http://schemas.openxmlformats.org/officeDocument/2006/relationships/theme" Target="theme/theme1.xml"/><Relationship Id="rId10" Type="http://schemas.openxmlformats.org/officeDocument/2006/relationships/hyperlink" Target="http://ru.wikipedia.org/wiki/%D0%94%D0%B8%D1%81%D0%BF%D0%B5%D1%80%D1%81%D0%B8%D1%8F_(%D0%BE%D0%BF%D1%82%D0%B8%D0%BA%D0%B0)/o%D0%94%D0%B8%D1%81%D0%BF%D0%B5%D1%80%D1%81%D0%B8%D1%8F%20(%D0%BE%D0%BF%D1%82%D0%B8%D0%BA%D0%B0)" TargetMode="External"/><Relationship Id="rId4" Type="http://schemas.openxmlformats.org/officeDocument/2006/relationships/webSettings" Target="webSettings.xml"/><Relationship Id="rId9" Type="http://schemas.openxmlformats.org/officeDocument/2006/relationships/hyperlink" Target="http://ru.wikipedia.org/wiki/%D0%92%D0%BE%D0%B7%D0%B4%D1%83%D1%85/o%D0%92%D0%BE%D0%B7%D0%B4%D1%83%D1%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1172</Words>
  <Characters>6681</Characters>
  <Application>Microsoft Office Word</Application>
  <DocSecurity>0</DocSecurity>
  <Lines>55</Lines>
  <Paragraphs>15</Paragraphs>
  <ScaleCrop>false</ScaleCrop>
  <Company>Reanimator Extreme Edition</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2014-12-19T18:07:00Z</dcterms:created>
  <dcterms:modified xsi:type="dcterms:W3CDTF">2014-12-19T18:09:00Z</dcterms:modified>
</cp:coreProperties>
</file>